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D" w:rsidRDefault="00845046"/>
    <w:p w:rsidR="00DB6CA2" w:rsidRPr="00DB6CA2" w:rsidRDefault="00DB6CA2" w:rsidP="00DB6CA2">
      <w:pPr>
        <w:spacing w:after="0" w:line="240" w:lineRule="auto"/>
        <w:jc w:val="center"/>
        <w:rPr>
          <w:rFonts w:eastAsia="Times New Roman" w:cs="Times New Roman"/>
          <w:b/>
          <w:sz w:val="24"/>
          <w:szCs w:val="24"/>
        </w:rPr>
      </w:pPr>
      <w:r w:rsidRPr="00DB6CA2">
        <w:rPr>
          <w:rFonts w:eastAsia="Times New Roman" w:cs="Times New Roman"/>
          <w:b/>
          <w:sz w:val="24"/>
          <w:szCs w:val="24"/>
        </w:rPr>
        <w:t>Seed Identification and Dissection Lab</w:t>
      </w:r>
    </w:p>
    <w:p w:rsidR="00DB6CA2" w:rsidRPr="00DB6CA2" w:rsidRDefault="00DB6CA2" w:rsidP="00DB6CA2">
      <w:pPr>
        <w:spacing w:after="0" w:line="240" w:lineRule="auto"/>
        <w:rPr>
          <w:rFonts w:eastAsia="Times New Roman" w:cs="Times New Roman"/>
          <w:b/>
          <w:sz w:val="24"/>
          <w:szCs w:val="24"/>
        </w:rPr>
      </w:pP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Purpose</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The purpose of the lab is to dissect a bean seed in order to identify all of the parts of an embryonic plant (including the cotyledons, embryonic root (radicle), epicotyl, hypocotyls, and seed coat.</w:t>
      </w: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b/>
          <w:bCs/>
          <w:sz w:val="24"/>
          <w:szCs w:val="24"/>
        </w:rPr>
      </w:pPr>
      <w:r w:rsidRPr="00DB6CA2">
        <w:rPr>
          <w:rFonts w:eastAsia="Times New Roman" w:cs="Times New Roman"/>
          <w:b/>
          <w:bCs/>
          <w:sz w:val="24"/>
          <w:szCs w:val="24"/>
        </w:rPr>
        <w:t xml:space="preserve">Background Information:  </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There are two kinds of seed-bearing plants:  the flowering plants are called “angiosperms”, and the non-flowering plants are called “gymnosperms”.  Most seed plants are the flowering kind.  There are over 250,000 species of flowering plants, and only about 600 non-flowering plants.  Corn and beans are angiosperm seeds.</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 xml:space="preserve">A seed is a tiny life-support package.  All seeds have three parts:  a tough covering (seed coat), an embryonic plant consisting of the </w:t>
      </w:r>
      <w:proofErr w:type="spellStart"/>
      <w:r w:rsidRPr="00DB6CA2">
        <w:rPr>
          <w:rFonts w:eastAsia="Times New Roman" w:cs="Times New Roman"/>
          <w:sz w:val="24"/>
          <w:szCs w:val="24"/>
        </w:rPr>
        <w:t>plumule</w:t>
      </w:r>
      <w:proofErr w:type="spellEnd"/>
      <w:r w:rsidRPr="00DB6CA2">
        <w:rPr>
          <w:rFonts w:eastAsia="Times New Roman" w:cs="Times New Roman"/>
          <w:sz w:val="24"/>
          <w:szCs w:val="24"/>
        </w:rPr>
        <w:t xml:space="preserve"> (embryonic leaves), epicotyl (upper stem), hypocotyls (stem of adult plant), and radical (roots</w:t>
      </w:r>
      <w:proofErr w:type="gramStart"/>
      <w:r w:rsidRPr="00DB6CA2">
        <w:rPr>
          <w:rFonts w:eastAsia="Times New Roman" w:cs="Times New Roman"/>
          <w:sz w:val="24"/>
          <w:szCs w:val="24"/>
        </w:rPr>
        <w:t>) ,</w:t>
      </w:r>
      <w:proofErr w:type="gramEnd"/>
      <w:r w:rsidRPr="00DB6CA2">
        <w:rPr>
          <w:rFonts w:eastAsia="Times New Roman" w:cs="Times New Roman"/>
          <w:sz w:val="24"/>
          <w:szCs w:val="24"/>
        </w:rPr>
        <w:t xml:space="preserve"> and a food supply (cotyledon). The hilum is the site of attachment to the ovary. In </w:t>
      </w:r>
      <w:proofErr w:type="spellStart"/>
      <w:r w:rsidRPr="00DB6CA2">
        <w:rPr>
          <w:rFonts w:eastAsia="Times New Roman" w:cs="Times New Roman"/>
          <w:sz w:val="24"/>
          <w:szCs w:val="24"/>
        </w:rPr>
        <w:t>plack</w:t>
      </w:r>
      <w:proofErr w:type="spellEnd"/>
      <w:r w:rsidRPr="00DB6CA2">
        <w:rPr>
          <w:rFonts w:eastAsia="Times New Roman" w:cs="Times New Roman"/>
          <w:sz w:val="24"/>
          <w:szCs w:val="24"/>
        </w:rPr>
        <w:t xml:space="preserve"> eyed peas, the “black eye” is the hilum.</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The outer covering of the seed is called the seed coat.  The seed coat helps protect the inside of the seed from insects, disease, and damage.  Sometimes the seed coat is smooth and paper-thin like that of a pinto bean.  A coconut’s seed coat, however, is rough, thick, and hard.  A seed cannot develop into a plant until the seed coat is broken.</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 xml:space="preserve">The embryo is the tiny plant inside the seed.  The embryo is the source of the root, stem and leaf structures.  </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 xml:space="preserve">Surrounding the embryo is the food supply.  The food supply is the seed’s only source of nourishment as it pushes up through the soil and grows into a young plant.   When the food supply is gone, a green plant begins to manufacture its own food through photosynthesis.  The food supply for a bean is used up in about two weeks.  </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 xml:space="preserve">Once a seed reaches its sprouting spot, it begins to grow. Various environmental conditions trigger germination, including moisture level, light level, and temperature. </w:t>
      </w:r>
    </w:p>
    <w:p w:rsidR="00DB6CA2" w:rsidRPr="00DB6CA2" w:rsidRDefault="00DB6CA2" w:rsidP="00DB6CA2">
      <w:pPr>
        <w:numPr>
          <w:ilvl w:val="0"/>
          <w:numId w:val="1"/>
        </w:numPr>
        <w:spacing w:after="0" w:line="240" w:lineRule="auto"/>
        <w:rPr>
          <w:rFonts w:eastAsia="Times New Roman" w:cs="Times New Roman"/>
          <w:sz w:val="24"/>
          <w:szCs w:val="24"/>
        </w:rPr>
      </w:pPr>
      <w:r w:rsidRPr="00DB6CA2">
        <w:rPr>
          <w:rFonts w:eastAsia="Times New Roman" w:cs="Times New Roman"/>
          <w:sz w:val="24"/>
          <w:szCs w:val="24"/>
        </w:rPr>
        <w:t xml:space="preserve">Germination is the process through which the embryo inside the seed begins to grow.  As the seed germinates, it develops roots, a stem, and then leaves.  If a seed is not allowed to germinate within a certain length of time, the embryo inside the seed dies.  Each kind of species of seed has a different amount of time that it can survive before it uses up all of its stored food.  The food supply is very important to the seed as it germinates.  A bean seed without its food supply grows poorly, if at all.  A seed with half of its food supply grows better, but a seed with both halves does the best of all.  Some species of seeds need to sprout within two weeks while others can wait as long as two thousand years.  Seeds germinate at different rates depending on how much food they have stored. </w:t>
      </w:r>
    </w:p>
    <w:p w:rsidR="00DB6CA2" w:rsidRPr="00DB6CA2" w:rsidRDefault="00DB6CA2" w:rsidP="00DB6CA2">
      <w:pPr>
        <w:spacing w:after="0" w:line="240" w:lineRule="auto"/>
        <w:rPr>
          <w:rFonts w:eastAsia="Times New Roman" w:cs="Times New Roman"/>
          <w:b/>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Materials</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Bag of 15-bean soup (dried beans)</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Lime Beans (soaked for 24 hours to soften)</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Dissecting probes</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Paper towels or dissecting tray</w:t>
      </w: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Dissecting scopes or magnifying glasses</w:t>
      </w:r>
    </w:p>
    <w:p w:rsidR="00DB6CA2" w:rsidRPr="00DB6CA2" w:rsidRDefault="00DB6CA2"/>
    <w:p w:rsidR="00DB6CA2" w:rsidRPr="00DB6CA2" w:rsidRDefault="00DB6CA2"/>
    <w:p w:rsidR="00DB6CA2" w:rsidRPr="00DB6CA2" w:rsidRDefault="00DB6CA2"/>
    <w:p w:rsidR="00DB6CA2" w:rsidRPr="00DB6CA2" w:rsidRDefault="00DB6CA2"/>
    <w:p w:rsidR="00DB6CA2" w:rsidRPr="00DB6CA2" w:rsidRDefault="00DB6CA2"/>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Name _________________________________________</w:t>
      </w:r>
      <w:r w:rsidRPr="00DB6CA2">
        <w:rPr>
          <w:rFonts w:eastAsia="Times New Roman" w:cs="Times New Roman"/>
          <w:b/>
          <w:sz w:val="24"/>
          <w:szCs w:val="24"/>
        </w:rPr>
        <w:tab/>
        <w:t>Date ______________</w:t>
      </w:r>
      <w:r w:rsidRPr="00DB6CA2">
        <w:rPr>
          <w:rFonts w:eastAsia="Times New Roman" w:cs="Times New Roman"/>
          <w:b/>
          <w:sz w:val="24"/>
          <w:szCs w:val="24"/>
        </w:rPr>
        <w:t>Period__________</w:t>
      </w: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jc w:val="center"/>
        <w:rPr>
          <w:rFonts w:eastAsia="Times New Roman" w:cs="Times New Roman"/>
          <w:b/>
          <w:sz w:val="24"/>
          <w:szCs w:val="24"/>
        </w:rPr>
      </w:pPr>
      <w:r w:rsidRPr="00DB6CA2">
        <w:rPr>
          <w:rFonts w:eastAsia="Times New Roman" w:cs="Times New Roman"/>
          <w:b/>
          <w:sz w:val="24"/>
          <w:szCs w:val="24"/>
        </w:rPr>
        <w:t>Seed Identification and Dissection Lab</w:t>
      </w:r>
    </w:p>
    <w:p w:rsidR="00DB6CA2" w:rsidRPr="00DB6CA2" w:rsidRDefault="00DB6CA2" w:rsidP="00DB6CA2">
      <w:pPr>
        <w:spacing w:after="0" w:line="240" w:lineRule="auto"/>
        <w:jc w:val="center"/>
        <w:rPr>
          <w:rFonts w:eastAsia="Times New Roman" w:cs="Times New Roman"/>
          <w:b/>
          <w:sz w:val="24"/>
          <w:szCs w:val="24"/>
        </w:rPr>
      </w:pPr>
      <w:r w:rsidRPr="00DB6CA2">
        <w:rPr>
          <w:rFonts w:eastAsia="Times New Roman" w:cs="Times New Roman"/>
          <w:b/>
          <w:sz w:val="24"/>
          <w:szCs w:val="24"/>
        </w:rPr>
        <w:t>Data Sheet</w:t>
      </w:r>
    </w:p>
    <w:p w:rsidR="00DB6CA2" w:rsidRPr="00DB6CA2" w:rsidRDefault="00DB6CA2" w:rsidP="00DB6CA2">
      <w:pPr>
        <w:spacing w:after="0" w:line="240" w:lineRule="auto"/>
        <w:jc w:val="center"/>
        <w:rPr>
          <w:rFonts w:eastAsia="Times New Roman" w:cs="Times New Roman"/>
          <w:sz w:val="24"/>
          <w:szCs w:val="24"/>
        </w:rPr>
      </w:pPr>
      <w:bookmarkStart w:id="0" w:name="_GoBack"/>
      <w:bookmarkEnd w:id="0"/>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Pre-Lab Questions</w:t>
      </w:r>
    </w:p>
    <w:p w:rsidR="00DB6CA2" w:rsidRPr="00DB6CA2" w:rsidRDefault="00DB6CA2" w:rsidP="00DB6CA2">
      <w:pPr>
        <w:numPr>
          <w:ilvl w:val="0"/>
          <w:numId w:val="2"/>
        </w:numPr>
        <w:spacing w:after="0" w:line="240" w:lineRule="auto"/>
        <w:ind w:left="360"/>
        <w:rPr>
          <w:rFonts w:eastAsia="Times New Roman" w:cs="Times New Roman"/>
          <w:sz w:val="24"/>
          <w:szCs w:val="24"/>
        </w:rPr>
      </w:pPr>
      <w:r w:rsidRPr="00DB6CA2">
        <w:rPr>
          <w:rFonts w:eastAsia="Times New Roman" w:cs="Times New Roman"/>
          <w:sz w:val="24"/>
          <w:szCs w:val="24"/>
        </w:rPr>
        <w:t>Why were the seeds soaked in water overnight, prior to beginning the dissection?</w:t>
      </w: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numPr>
          <w:ilvl w:val="0"/>
          <w:numId w:val="2"/>
        </w:numPr>
        <w:spacing w:after="0" w:line="240" w:lineRule="auto"/>
        <w:ind w:left="360"/>
        <w:rPr>
          <w:rFonts w:eastAsia="Times New Roman" w:cs="Times New Roman"/>
          <w:sz w:val="24"/>
          <w:szCs w:val="24"/>
        </w:rPr>
      </w:pPr>
      <w:r w:rsidRPr="00DB6CA2">
        <w:rPr>
          <w:rFonts w:eastAsia="Times New Roman" w:cs="Times New Roman"/>
          <w:sz w:val="24"/>
          <w:szCs w:val="24"/>
        </w:rPr>
        <w:t xml:space="preserve">What is the purpose of the </w:t>
      </w:r>
      <w:proofErr w:type="spellStart"/>
      <w:r w:rsidRPr="00DB6CA2">
        <w:rPr>
          <w:rFonts w:eastAsia="Times New Roman" w:cs="Times New Roman"/>
          <w:sz w:val="24"/>
          <w:szCs w:val="24"/>
        </w:rPr>
        <w:t>cotelydon</w:t>
      </w:r>
      <w:proofErr w:type="spellEnd"/>
      <w:r w:rsidRPr="00DB6CA2">
        <w:rPr>
          <w:rFonts w:eastAsia="Times New Roman" w:cs="Times New Roman"/>
          <w:sz w:val="24"/>
          <w:szCs w:val="24"/>
        </w:rPr>
        <w:t>?</w:t>
      </w: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numPr>
          <w:ilvl w:val="0"/>
          <w:numId w:val="2"/>
        </w:numPr>
        <w:spacing w:after="0" w:line="240" w:lineRule="auto"/>
        <w:ind w:left="360"/>
        <w:rPr>
          <w:rFonts w:eastAsia="Times New Roman" w:cs="Times New Roman"/>
          <w:sz w:val="24"/>
          <w:szCs w:val="24"/>
        </w:rPr>
      </w:pPr>
      <w:r w:rsidRPr="00DB6CA2">
        <w:rPr>
          <w:rFonts w:eastAsia="Times New Roman" w:cs="Times New Roman"/>
          <w:sz w:val="24"/>
          <w:szCs w:val="24"/>
        </w:rPr>
        <w:t>Where does the plant get its food once the seed has germinated?</w:t>
      </w: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numPr>
          <w:ilvl w:val="0"/>
          <w:numId w:val="2"/>
        </w:numPr>
        <w:spacing w:after="0" w:line="240" w:lineRule="auto"/>
        <w:ind w:left="360"/>
        <w:rPr>
          <w:rFonts w:eastAsia="Times New Roman" w:cs="Times New Roman"/>
          <w:sz w:val="24"/>
          <w:szCs w:val="24"/>
        </w:rPr>
      </w:pPr>
      <w:r w:rsidRPr="00DB6CA2">
        <w:rPr>
          <w:rFonts w:eastAsia="Times New Roman" w:cs="Times New Roman"/>
          <w:sz w:val="24"/>
          <w:szCs w:val="24"/>
        </w:rPr>
        <w:t>What adult plant parts will each of the embryonic parts become?</w:t>
      </w: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numPr>
          <w:ilvl w:val="0"/>
          <w:numId w:val="2"/>
        </w:numPr>
        <w:spacing w:after="0" w:line="240" w:lineRule="auto"/>
        <w:ind w:left="360"/>
        <w:rPr>
          <w:rFonts w:eastAsia="Times New Roman" w:cs="Times New Roman"/>
          <w:sz w:val="24"/>
          <w:szCs w:val="24"/>
        </w:rPr>
      </w:pPr>
      <w:r w:rsidRPr="00DB6CA2">
        <w:rPr>
          <w:rFonts w:eastAsia="Times New Roman" w:cs="Times New Roman"/>
          <w:sz w:val="24"/>
          <w:szCs w:val="24"/>
        </w:rPr>
        <w:t xml:space="preserve">Are the seeds you are dissecting a </w:t>
      </w:r>
      <w:r>
        <w:rPr>
          <w:rFonts w:eastAsia="Times New Roman" w:cs="Times New Roman"/>
          <w:sz w:val="24"/>
          <w:szCs w:val="24"/>
        </w:rPr>
        <w:t>monocot or dicot</w:t>
      </w:r>
      <w:r w:rsidRPr="00DB6CA2">
        <w:rPr>
          <w:rFonts w:eastAsia="Times New Roman" w:cs="Times New Roman"/>
          <w:sz w:val="24"/>
          <w:szCs w:val="24"/>
        </w:rPr>
        <w:t>? How can you tell?</w:t>
      </w: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tabs>
          <w:tab w:val="num" w:pos="360"/>
        </w:tabs>
        <w:spacing w:after="0" w:line="240" w:lineRule="auto"/>
        <w:ind w:left="360"/>
        <w:rPr>
          <w:rFonts w:eastAsia="Times New Roman" w:cs="Times New Roman"/>
          <w:sz w:val="24"/>
          <w:szCs w:val="24"/>
        </w:rPr>
      </w:pP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167640</wp:posOffset>
                </wp:positionV>
                <wp:extent cx="1295400" cy="1219835"/>
                <wp:effectExtent l="9525" t="9525"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19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3813" id="Rectangle 9" o:spid="_x0000_s1026" style="position:absolute;margin-left:4in;margin-top:13.2pt;width:102pt;height:9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kd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WdW9FSi&#10;LySasDuj2CLKMzhfUdS9u8OYoHe3IL97ZmHdUZS6RoShU6IhUkWMz549iIanp2w7fISG0MU+QFLq&#10;2GIfAUkDdkwFeTgXRB0Dk3RZlIvZNKe6SfIVZbGYv56lP0T19NyhD+8V9Cweao5EPsGLw60PkY6o&#10;nkISfTC62WhjkoG77dogOwjqjk1aJ3R/GWYsG0ifWTlLyM98/hIiT+tvEL0O1OZG9zWfn4NEFXV7&#10;Z5vUhEFoM56JsrEnIaN2Yw220DyQjghjD9PM0aED/MnZQP1bc/9jL1BxZj5YqsWimE5jwydjOntb&#10;koGXnu2lR1hJUDUPnI3HdRiHZO9Q7zr6qUi5W7im+rU6KRtrO7I6kaUeTYKf5ikOwaWdon5N/eoR&#10;AAD//wMAUEsDBBQABgAIAAAAIQBIqtVz3wAAAAoBAAAPAAAAZHJzL2Rvd25yZXYueG1sTI9BT4NA&#10;EIXvJv6HzZh4s0vRUoosjdHUxGNLL94GdgsoO0vYpUV/veNJj/Pm5b3v5dvZ9uJsRt85UrBcRCAM&#10;1U531Cg4lru7FIQPSBp7R0bBl/GwLa6vcsy0u9DenA+hERxCPkMFbQhDJqWvW2PRL9xgiH8nN1oM&#10;fI6N1CNeONz2Mo6iRFrsiBtaHMxza+rPw2QVVF18xO99+RrZze4+vM3lx/T+otTtzfz0CCKYOfyZ&#10;4Ref0aFgpspNpL3oFazWCW8JCuLkAQQb1mnEQsXCMl2BLHL5f0LxAwAA//8DAFBLAQItABQABgAI&#10;AAAAIQC2gziS/gAAAOEBAAATAAAAAAAAAAAAAAAAAAAAAABbQ29udGVudF9UeXBlc10ueG1sUEsB&#10;Ai0AFAAGAAgAAAAhADj9If/WAAAAlAEAAAsAAAAAAAAAAAAAAAAALwEAAF9yZWxzLy5yZWxzUEsB&#10;Ai0AFAAGAAgAAAAhAOPgSR0gAgAAPQQAAA4AAAAAAAAAAAAAAAAALgIAAGRycy9lMm9Eb2MueG1s&#10;UEsBAi0AFAAGAAgAAAAhAEiq1XPfAAAACgEAAA8AAAAAAAAAAAAAAAAAegQAAGRycy9kb3ducmV2&#10;LnhtbFBLBQYAAAAABAAEAPMAAACGBQAAAAA=&#10;"/>
            </w:pict>
          </mc:Fallback>
        </mc:AlternateContent>
      </w:r>
      <w:r w:rsidRPr="00DB6CA2">
        <w:rPr>
          <w:rFonts w:eastAsia="Times New Roman" w:cs="Times New Roman"/>
          <w:b/>
          <w:noProof/>
          <w:sz w:val="24"/>
          <w:szCs w:val="24"/>
        </w:rPr>
        <w:t>Diagram</w:t>
      </w:r>
      <w:r w:rsidRPr="00DB6CA2">
        <w:rPr>
          <w:rFonts w:eastAsia="Times New Roman" w:cs="Times New Roman"/>
          <w:b/>
          <w:sz w:val="24"/>
          <w:szCs w:val="24"/>
        </w:rPr>
        <w:t xml:space="preserve"> the following:</w:t>
      </w: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60960</wp:posOffset>
                </wp:positionV>
                <wp:extent cx="1371600" cy="1265555"/>
                <wp:effectExtent l="9525" t="1079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65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3494" id="Rectangle 8" o:spid="_x0000_s1026" style="position:absolute;margin-left:18pt;margin-top:4.8pt;width:108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GoHw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1xKpSBnkr0&#10;hUQD02rJLqM8g/MlRT24e4wJendnxXfPjF13FCVvEO3QSaiJVBHjsxcPouHpKdsOH21N6LALNil1&#10;aLCPgKQBO6SCPJ4KIg+BCbos3l4Ui5zqJshXTBdzWukPKJ+fO/ThvbQ9i4eKI5FP8LC/8yHSgfI5&#10;JNG3WtUbpXUysN2uNbI9UHds0jqi+/MwbdhQ8av5dJ6QX/j8OUSe1t8gehWozbXqSedTEJRRt3em&#10;Tk0YQOnxTJS1OQoZtRtrsLX1I+mIduxhmjk6dBZ/cjZQ/1bc/9gBSs70B0O1uCpms9jwyZjNL6Zk&#10;4Llne+4BIwiq4oGz8bgO45DsHKq2o5+KlLuxN1S/RiVlY21HVkey1KNJ8OM8xSE4t1PUr6lfPQEA&#10;AP//AwBQSwMEFAAGAAgAAAAhAEwUL4HdAAAACAEAAA8AAABkcnMvZG93bnJldi54bWxMj8FOwzAQ&#10;RO9I/IO1SNyoTSqiJsSpEKhIHNv0wm0TmyQQr6PYaQNfz3Kitx3NaPZNsV3cIE52Cr0nDfcrBcJS&#10;401PrYZjtbvbgAgRyeDgyWr4tgG25fVVgbnxZ9rb0yG2gkso5Kihi3HMpQxNZx2GlR8tsffhJ4eR&#10;5dRKM+GZy90gE6VS6bAn/tDhaJ8723wdZqeh7pMj/uyrV+Wy3Tq+LdXn/P6i9e3N8vQIItol/ofh&#10;D5/RoWSm2s9kghg0rFOeEjVkKQi2k4eEdc2H2mQgy0JeDih/AQAA//8DAFBLAQItABQABgAIAAAA&#10;IQC2gziS/gAAAOEBAAATAAAAAAAAAAAAAAAAAAAAAABbQ29udGVudF9UeXBlc10ueG1sUEsBAi0A&#10;FAAGAAgAAAAhADj9If/WAAAAlAEAAAsAAAAAAAAAAAAAAAAALwEAAF9yZWxzLy5yZWxzUEsBAi0A&#10;FAAGAAgAAAAhAIOZ8agfAgAAPQQAAA4AAAAAAAAAAAAAAAAALgIAAGRycy9lMm9Eb2MueG1sUEsB&#10;Ai0AFAAGAAgAAAAhAEwUL4HdAAAACAEAAA8AAAAAAAAAAAAAAAAAeQQAAGRycy9kb3ducmV2Lnht&#10;bFBLBQYAAAAABAAEAPMAAACDBQAAAAA=&#10;"/>
            </w:pict>
          </mc:Fallback>
        </mc:AlternateContent>
      </w:r>
    </w:p>
    <w:p w:rsidR="00DB6CA2" w:rsidRPr="00DB6CA2" w:rsidRDefault="00DB6CA2" w:rsidP="00DB6CA2">
      <w:pPr>
        <w:spacing w:after="0" w:line="240" w:lineRule="auto"/>
        <w:rPr>
          <w:rFonts w:eastAsia="Times New Roman" w:cs="Times New Roman"/>
          <w:b/>
          <w:sz w:val="24"/>
          <w:szCs w:val="24"/>
        </w:rPr>
      </w:pPr>
    </w:p>
    <w:p w:rsidR="00DB6CA2" w:rsidRPr="00DB6CA2" w:rsidRDefault="00DB6CA2" w:rsidP="00DB6CA2">
      <w:pPr>
        <w:spacing w:after="0" w:line="240" w:lineRule="auto"/>
        <w:jc w:val="center"/>
        <w:rPr>
          <w:rFonts w:eastAsia="Times New Roman" w:cs="Times New Roman"/>
          <w:b/>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sz w:val="24"/>
          <w:szCs w:val="24"/>
        </w:rPr>
      </w:pPr>
    </w:p>
    <w:p w:rsidR="00DB6CA2" w:rsidRPr="00DB6CA2" w:rsidRDefault="00DB6CA2" w:rsidP="00DB6CA2">
      <w:pPr>
        <w:spacing w:after="0" w:line="240" w:lineRule="auto"/>
        <w:rPr>
          <w:rFonts w:eastAsia="Times New Roman" w:cs="Times New Roman"/>
          <w:sz w:val="24"/>
          <w:szCs w:val="24"/>
        </w:rPr>
      </w:pPr>
    </w:p>
    <w:p w:rsidR="00DB6CA2" w:rsidRDefault="00DB6CA2" w:rsidP="00DB6CA2">
      <w:pPr>
        <w:spacing w:after="0" w:line="240" w:lineRule="auto"/>
        <w:rPr>
          <w:rFonts w:eastAsia="Times New Roman" w:cs="Times New Roman"/>
          <w:sz w:val="24"/>
          <w:szCs w:val="24"/>
        </w:rPr>
      </w:pPr>
      <w:r w:rsidRPr="00DB6CA2">
        <w:rPr>
          <w:rFonts w:eastAsia="Times New Roman" w:cs="Times New Roman"/>
          <w:sz w:val="24"/>
          <w:szCs w:val="24"/>
        </w:rPr>
        <w:t xml:space="preserve">       Seed split open (step 1)                                               Seed under magnification (step </w:t>
      </w:r>
      <w:proofErr w:type="gramStart"/>
      <w:r w:rsidRPr="00DB6CA2">
        <w:rPr>
          <w:rFonts w:eastAsia="Times New Roman" w:cs="Times New Roman"/>
          <w:sz w:val="24"/>
          <w:szCs w:val="24"/>
        </w:rPr>
        <w:t>2 )</w:t>
      </w:r>
      <w:proofErr w:type="gramEnd"/>
    </w:p>
    <w:p w:rsidR="00DB6CA2" w:rsidRPr="00DB6CA2" w:rsidRDefault="00DB6CA2" w:rsidP="00DB6CA2">
      <w:pPr>
        <w:spacing w:after="0" w:line="240" w:lineRule="auto"/>
        <w:rPr>
          <w:rFonts w:eastAsia="Times New Roman" w:cs="Times New Roman"/>
          <w:sz w:val="24"/>
          <w:szCs w:val="24"/>
        </w:rPr>
      </w:pPr>
    </w:p>
    <w:p w:rsid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 xml:space="preserve">Label the parts of the following diagram. Be sure to use these terms: hilum, seed coat, </w:t>
      </w:r>
      <w:proofErr w:type="spellStart"/>
      <w:r w:rsidRPr="00DB6CA2">
        <w:rPr>
          <w:rFonts w:eastAsia="Times New Roman" w:cs="Times New Roman"/>
          <w:b/>
          <w:sz w:val="24"/>
          <w:szCs w:val="24"/>
        </w:rPr>
        <w:t>plumule</w:t>
      </w:r>
      <w:proofErr w:type="spellEnd"/>
      <w:r w:rsidRPr="00DB6CA2">
        <w:rPr>
          <w:rFonts w:eastAsia="Times New Roman" w:cs="Times New Roman"/>
          <w:b/>
          <w:sz w:val="24"/>
          <w:szCs w:val="24"/>
        </w:rPr>
        <w:t xml:space="preserve">, epicotyl, hypocotyls, radicle, </w:t>
      </w:r>
      <w:proofErr w:type="gramStart"/>
      <w:r w:rsidRPr="00DB6CA2">
        <w:rPr>
          <w:rFonts w:eastAsia="Times New Roman" w:cs="Times New Roman"/>
          <w:b/>
          <w:sz w:val="24"/>
          <w:szCs w:val="24"/>
        </w:rPr>
        <w:t>cotyledon</w:t>
      </w:r>
      <w:proofErr w:type="gramEnd"/>
      <w:r w:rsidRPr="00DB6CA2">
        <w:rPr>
          <w:rFonts w:eastAsia="Times New Roman" w:cs="Times New Roman"/>
          <w:b/>
          <w:sz w:val="24"/>
          <w:szCs w:val="24"/>
        </w:rPr>
        <w:t>.</w:t>
      </w:r>
    </w:p>
    <w:p w:rsidR="00DB6CA2" w:rsidRPr="00DB6CA2" w:rsidRDefault="00DB6CA2" w:rsidP="00DB6CA2">
      <w:pPr>
        <w:spacing w:after="0" w:line="240" w:lineRule="auto"/>
        <w:rPr>
          <w:rFonts w:eastAsia="Times New Roman" w:cs="Times New Roman"/>
          <w:b/>
          <w:sz w:val="24"/>
          <w:szCs w:val="24"/>
        </w:rPr>
      </w:pPr>
    </w:p>
    <w:p w:rsidR="00DB6CA2" w:rsidRPr="00DB6CA2" w:rsidRDefault="00DB6CA2" w:rsidP="00DB6CA2">
      <w:pPr>
        <w:spacing w:after="0" w:line="240" w:lineRule="auto"/>
        <w:rPr>
          <w:rFonts w:eastAsia="Times New Roman" w:cs="Times New Roman"/>
          <w:sz w:val="24"/>
          <w:szCs w:val="24"/>
        </w:rPr>
      </w:pPr>
      <w:r w:rsidRPr="00DB6CA2">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1143000</wp:posOffset>
                </wp:positionV>
                <wp:extent cx="1905000" cy="0"/>
                <wp:effectExtent l="19050" t="58420" r="9525" b="55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9B4C"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0pt" to="2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jOgIAAGIEAAAOAAAAZHJzL2Uyb0RvYy54bWysVFFv2jAQfp+0/2D5HZIwaCEiVFMC20PX&#10;VWr3A4ztEGuObdkuAU3777szlLbbyzSNB3P23X3+7rtzljeHXpO99EFZU9FinFMiDbdCmV1Fvz1u&#10;RnNKQmRGMG2NrOhRBnqzev9uObhSTmxntZCeAIgJ5eAq2sXoyiwLvJM9C2PrpAFna33PImz9LhOe&#10;DYDe62yS51fZYL1w3nIZApw2JyddJfy2lTx+bdsgI9EVBW4xrT6tW1yz1ZKVO89cp/iZBvsHFj1T&#10;Bi69QDUsMvLk1R9QveLeBtvGMbd9ZttWcZlqgGqK/LdqHjrmZKoFxAnuIlP4f7D8bn/viRIVvabE&#10;sB5a9BA9U7suktoaAwJaT65Rp8GFEsJrc++xUn4wD+7W8u+BGFt3zOxk4vt4dABSYEb2JgU3wcFt&#10;2+GLFRDDnqJNoh1a35NWK/cZExEchCGH1KXjpUvyEAmHw2KRz/IcmsmffRkrEQITnQ/xk7Q9QaOi&#10;WhkUkJVsfxsiUnoJwWNjN0rrNATakKGii9lklhKC1UqgE8OC321r7cme4RilX6oPPK/DvH0yIoF1&#10;kon12Y5MabBJTMJEr0AqLSne1ktBiZbwctA60dMGb4RigfDZOk3Sj0W+WM/X8+loOrlaj6Z504w+&#10;burp6GpTXM+aD01dN8VPJF9My04JIQ3yf57qYvp3U3N+X6d5vMz1RajsLXpSFMg+/yfSqe/Y6tPQ&#10;bK043nusDkcABjkFnx8dvpTX+xT18mlY/QIAAP//AwBQSwMEFAAGAAgAAAAhAAbDdOjcAAAACwEA&#10;AA8AAABkcnMvZG93bnJldi54bWxMT01Lw0AQvQv+h2UEb3aTYksbsykiCp5EWyl422bHJDY7G7PT&#10;JvrrHUXQ27wP3ryXr0bfqiP2sQlkIJ0koJDK4BqqDDxv7i4WoCJbcrYNhAY+MMKqOD3JbebCQE94&#10;XHOlJIRiZg3UzF2mdSxr9DZOQock2mvovWWBfaVdbwcJ962eJslce9uQfKhthzc1lvv1wRtYboZZ&#10;eOz328u0eX/5vH3j7v6BjTk/G6+vQDGO/GeG7/pSHQrptAsHclG1BqbpXLawCItEDnHMfpjdL6OL&#10;XP/fUHwBAAD//wMAUEsBAi0AFAAGAAgAAAAhALaDOJL+AAAA4QEAABMAAAAAAAAAAAAAAAAAAAAA&#10;AFtDb250ZW50X1R5cGVzXS54bWxQSwECLQAUAAYACAAAACEAOP0h/9YAAACUAQAACwAAAAAAAAAA&#10;AAAAAAAvAQAAX3JlbHMvLnJlbHNQSwECLQAUAAYACAAAACEA+kxaYzoCAABiBAAADgAAAAAAAAAA&#10;AAAAAAAuAgAAZHJzL2Uyb0RvYy54bWxQSwECLQAUAAYACAAAACEABsN06NwAAAALAQAADwAAAAAA&#10;AAAAAAAAAACUBAAAZHJzL2Rvd25yZXYueG1sUEsFBgAAAAAEAAQA8wAAAJ0FAAAAAA==&#10;">
                <v:stroke endarrow="block"/>
              </v:line>
            </w:pict>
          </mc:Fallback>
        </mc:AlternateContent>
      </w:r>
      <w:r w:rsidRPr="00DB6CA2">
        <w:rPr>
          <w:rFonts w:eastAsia="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1524000</wp:posOffset>
                </wp:positionH>
                <wp:positionV relativeFrom="paragraph">
                  <wp:posOffset>1600200</wp:posOffset>
                </wp:positionV>
                <wp:extent cx="1752600"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CBA2"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6pt" to="25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w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A2i8aHcAAAACwEAAA8AAABkcnMvZG93bnJldi54bWxMj0FPwzAMhe9I&#10;/IfISFwmlqywCZWmEwJ648IAcfUa01Y0TtdkW+HXYyQkuD3bT8/fK9aT79WBxtgFtrCYG1DEdXAd&#10;NxZenquLa1AxITvsA5OFT4qwLk9PCsxdOPITHTapURLCMUcLbUpDrnWsW/IY52Egltt7GD0mGcdG&#10;uxGPEu57nRmz0h47lg8tDnTXUv2x2XsLsXqlXfU1q2fm7bIJlO3uHx/Q2vOz6fYGVKIp/ZnhB1/Q&#10;oRSmbdizi6q3kF0Z6ZJELDMR4lguViK2vxtdFvp/h/IbAAD//wMAUEsBAi0AFAAGAAgAAAAhALaD&#10;OJL+AAAA4QEAABMAAAAAAAAAAAAAAAAAAAAAAFtDb250ZW50X1R5cGVzXS54bWxQSwECLQAUAAYA&#10;CAAAACEAOP0h/9YAAACUAQAACwAAAAAAAAAAAAAAAAAvAQAAX3JlbHMvLnJlbHNQSwECLQAUAAYA&#10;CAAAACEA9VusNhwCAAA2BAAADgAAAAAAAAAAAAAAAAAuAgAAZHJzL2Uyb0RvYy54bWxQSwECLQAU&#10;AAYACAAAACEADaLxodwAAAALAQAADwAAAAAAAAAAAAAAAAB2BAAAZHJzL2Rvd25yZXYueG1sUEsF&#10;BgAAAAAEAAQA8wAAAH8FAAAAAA==&#10;"/>
            </w:pict>
          </mc:Fallback>
        </mc:AlternateContent>
      </w:r>
      <w:r w:rsidRPr="00DB6CA2">
        <w:rPr>
          <w:rFonts w:eastAsia="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1028700</wp:posOffset>
                </wp:positionV>
                <wp:extent cx="1752600" cy="0"/>
                <wp:effectExtent l="952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E1F7"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1pt" to="2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N0hsBrcAAAACwEAAA8AAABkcnMvZG93bnJldi54bWxMT9FKw0AQfBf8&#10;h2MFX0p7adQgMZciat58sSp93ebWJJjbS3PXNvr1rlDQt5mdYXamWE2uVwcaQ+fZwHKRgCKuve24&#10;MfD2Ws1vQYWIbLH3TAa+KMCqPD8rMLf+yC90WMdGSQiHHA20MQ651qFuyWFY+IFYtA8/OoxCx0bb&#10;EY8S7nqdJkmmHXYsH1oc6KGl+nO9dwZC9U676ntWz5LNVeMp3T0+P6ExlxfT/R2oSFP8M8NvfakO&#10;pXTa+j3boHoD6XUiW6IIWSpAHDfLTMD2dNFlof9vKH8AAAD//wMAUEsBAi0AFAAGAAgAAAAhALaD&#10;OJL+AAAA4QEAABMAAAAAAAAAAAAAAAAAAAAAAFtDb250ZW50X1R5cGVzXS54bWxQSwECLQAUAAYA&#10;CAAAACEAOP0h/9YAAACUAQAACwAAAAAAAAAAAAAAAAAvAQAAX3JlbHMvLnJlbHNQSwECLQAUAAYA&#10;CAAAACEAh3qKbxwCAAA2BAAADgAAAAAAAAAAAAAAAAAuAgAAZHJzL2Uyb0RvYy54bWxQSwECLQAU&#10;AAYACAAAACEA3SGwGtwAAAALAQAADwAAAAAAAAAAAAAAAAB2BAAAZHJzL2Rvd25yZXYueG1sUEsF&#10;BgAAAAAEAAQA8wAAAH8FAAAAAA==&#10;"/>
            </w:pict>
          </mc:Fallback>
        </mc:AlternateContent>
      </w:r>
      <w:r w:rsidRPr="00DB6CA2">
        <w:rPr>
          <w:rFonts w:eastAsia="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1447800</wp:posOffset>
                </wp:positionH>
                <wp:positionV relativeFrom="paragraph">
                  <wp:posOffset>685800</wp:posOffset>
                </wp:positionV>
                <wp:extent cx="17526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A41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4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u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TiezFFpIB19CiiHRWOc/c92hYJRYChVkIwU5PTsf&#10;iJBiCAnHSm+ElLH1UqG+xIvpZBoTnJaCBWcIc/awr6RFJxKGJ36xKvA8hll9VCyCtZyw9c32RMir&#10;DZdLFfCgFKBzs67T8WORLtbz9Twf5ZPZepSndT36tKny0WwDBdcf6qqqs5+BWpYXrWCMq8BumNQs&#10;/7tJuL2Z64zdZ/UuQ/IWPeoFZId/JB17Gdp3HYS9ZpetHXoMwxmDbw8pTP/jHuzH5776BQAA//8D&#10;AFBLAwQUAAYACAAAACEAo9A/OtsAAAALAQAADwAAAGRycy9kb3ducmV2LnhtbExPy07DMBC8I/EP&#10;1iJxqahNeKgKcSoE5MaFAuK6jZckIl6nsdsGvp6tVAluMzuj2ZliOfle7WiMXWALl3MDirgOruPG&#10;wttrdbEAFROywz4wWfimCMvy9KTA3IU9v9BulRolIRxztNCmNORax7olj3EeBmLRPsPoMQkdG+1G&#10;3Eu473VmzK322LF8aHGgh5bqr9XWW4jVO22qn1k9Mx9XTaBs8/j8hNaen033d6ASTenPDIf6Uh1K&#10;6bQOW3ZR9RaybCFbkgjmAMRxY64FrI8XXRb6/4byFwAA//8DAFBLAQItABQABgAIAAAAIQC2gziS&#10;/gAAAOEBAAATAAAAAAAAAAAAAAAAAAAAAABbQ29udGVudF9UeXBlc10ueG1sUEsBAi0AFAAGAAgA&#10;AAAhADj9If/WAAAAlAEAAAsAAAAAAAAAAAAAAAAALwEAAF9yZWxzLy5yZWxzUEsBAi0AFAAGAAgA&#10;AAAhAJZnR+4bAgAANgQAAA4AAAAAAAAAAAAAAAAALgIAAGRycy9lMm9Eb2MueG1sUEsBAi0AFAAG&#10;AAgAAAAhAKPQPzrbAAAACwEAAA8AAAAAAAAAAAAAAAAAdQQAAGRycy9kb3ducmV2LnhtbFBLBQYA&#10;AAAABAAEAPMAAAB9BQAAAAA=&#10;"/>
            </w:pict>
          </mc:Fallback>
        </mc:AlternateContent>
      </w:r>
      <w:r w:rsidRPr="00DB6CA2">
        <w:rPr>
          <w:rFonts w:eastAsia="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457200</wp:posOffset>
                </wp:positionV>
                <wp:extent cx="17526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62E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6pt" to="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ML30rfcAAAACQEAAA8AAABkcnMvZG93bnJldi54bWxMj8tOwzAQRfdI&#10;/IM1SGwq6mBeVYhTISA7Ni0gttN4SCLicRq7beDrGcQCVvO6unNusZx8r/Y0xi6whfN5Boq4Dq7j&#10;xsLLc3W2ABUTssM+MFn4pAjL8viowNyFA69ov06NEhOOOVpoUxpyrWPdksc4DwOx3N7D6DHJODba&#10;jXgQc99rk2XX2mPH8qHFge5bqj/WO28hVq+0rb5m9Sx7u2gCme3D0yNae3oy3d2CSjSlPzH84As6&#10;lMK0CTt2UfUWjFlIlmThxkgVwVV2Kc3md6HLQv9PUH4DAAD//wMAUEsBAi0AFAAGAAgAAAAhALaD&#10;OJL+AAAA4QEAABMAAAAAAAAAAAAAAAAAAAAAAFtDb250ZW50X1R5cGVzXS54bWxQSwECLQAUAAYA&#10;CAAAACEAOP0h/9YAAACUAQAACwAAAAAAAAAAAAAAAAAvAQAAX3JlbHMvLnJlbHNQSwECLQAUAAYA&#10;CAAAACEAYzjG3RwCAAA2BAAADgAAAAAAAAAAAAAAAAAuAgAAZHJzL2Uyb0RvYy54bWxQSwECLQAU&#10;AAYACAAAACEAwvfSt9wAAAAJAQAADwAAAAAAAAAAAAAAAAB2BAAAZHJzL2Rvd25yZXYueG1sUEsF&#10;BgAAAAAEAAQA8wAAAH8FAAAAAA==&#10;"/>
            </w:pict>
          </mc:Fallback>
        </mc:AlternateContent>
      </w:r>
      <w:r w:rsidRPr="00DB6CA2">
        <w:rPr>
          <w:rFonts w:eastAsia="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228600</wp:posOffset>
                </wp:positionV>
                <wp:extent cx="17526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93F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8pt"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NSzJd7cAAAACQEAAA8AAABkcnMvZG93bnJldi54bWxMj81OwzAQhO9I&#10;vIO1SFwqapNCVYU4FQJy40IBcd3GSxIRr9PYbQNPzyIOcNq/0ew3xXryvTrQGLvAFi7nBhRxHVzH&#10;jYWX5+piBSomZId9YLLwSRHW5elJgbkLR36iwyY1Skw45mihTWnItY51Sx7jPAzEcnsPo8ck49ho&#10;N+JRzH2vM2OW2mPH8qHFge5aqj82e28hVq+0q75m9cy8LZpA2e7+8QGtPT+bbm9AJZrSnxh+8AUd&#10;SmHahj27qHoLWbaSLMnCYilVBNfmSprt70KXhf6foPwGAAD//wMAUEsBAi0AFAAGAAgAAAAhALaD&#10;OJL+AAAA4QEAABMAAAAAAAAAAAAAAAAAAAAAAFtDb250ZW50X1R5cGVzXS54bWxQSwECLQAUAAYA&#10;CAAAACEAOP0h/9YAAACUAQAACwAAAAAAAAAAAAAAAAAvAQAAX3JlbHMvLnJlbHNQSwECLQAUAAYA&#10;CAAAACEAciULXBwCAAA2BAAADgAAAAAAAAAAAAAAAAAuAgAAZHJzL2Uyb0RvYy54bWxQSwECLQAU&#10;AAYACAAAACEA1LMl3twAAAAJAQAADwAAAAAAAAAAAAAAAAB2BAAAZHJzL2Rvd25yZXYueG1sUEsF&#10;BgAAAAAEAAQA8wAAAH8FAAAAAA==&#10;"/>
            </w:pict>
          </mc:Fallback>
        </mc:AlternateContent>
      </w:r>
      <w:r w:rsidRPr="00DB6CA2">
        <w:rPr>
          <w:rFonts w:eastAsia="Times New Roman" w:cs="Times New Roman"/>
          <w:sz w:val="24"/>
          <w:szCs w:val="24"/>
        </w:rPr>
        <w:fldChar w:fldCharType="begin"/>
      </w:r>
      <w:r w:rsidRPr="00DB6CA2">
        <w:rPr>
          <w:rFonts w:eastAsia="Times New Roman" w:cs="Times New Roman"/>
          <w:sz w:val="24"/>
          <w:szCs w:val="24"/>
        </w:rPr>
        <w:instrText xml:space="preserve"> INCLUDEPICTURE "http://westwood.nice.k12.mi.us/nicesite/westwood/academics/science/biology/biology_2004/Group(4)/Bean%20Diagram.gif" \* MERGEFORMATINET </w:instrText>
      </w:r>
      <w:r w:rsidRPr="00DB6CA2">
        <w:rPr>
          <w:rFonts w:eastAsia="Times New Roman" w:cs="Times New Roman"/>
          <w:sz w:val="24"/>
          <w:szCs w:val="24"/>
        </w:rPr>
        <w:fldChar w:fldCharType="separate"/>
      </w:r>
      <w:r w:rsidRPr="00DB6CA2">
        <w:rPr>
          <w:rFonts w:eastAsia="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25pt;height:189pt">
            <v:imagedata r:id="rId5" r:href="rId6" croptop="21299f" cropbottom="13108f" cropleft="35226f" cropright="15565f"/>
          </v:shape>
        </w:pict>
      </w:r>
      <w:r w:rsidRPr="00DB6CA2">
        <w:rPr>
          <w:rFonts w:eastAsia="Times New Roman" w:cs="Times New Roman"/>
          <w:sz w:val="24"/>
          <w:szCs w:val="24"/>
        </w:rPr>
        <w:fldChar w:fldCharType="end"/>
      </w:r>
    </w:p>
    <w:p w:rsidR="00DB6CA2" w:rsidRDefault="00DB6CA2" w:rsidP="00DB6CA2">
      <w:pPr>
        <w:spacing w:after="0" w:line="240" w:lineRule="auto"/>
        <w:jc w:val="center"/>
        <w:rPr>
          <w:rFonts w:eastAsia="Times New Roman" w:cs="Times New Roman"/>
          <w:b/>
          <w:sz w:val="24"/>
          <w:szCs w:val="24"/>
        </w:rPr>
      </w:pPr>
    </w:p>
    <w:p w:rsidR="00DB6CA2" w:rsidRPr="00DB6CA2" w:rsidRDefault="00DB6CA2" w:rsidP="00DB6CA2">
      <w:pPr>
        <w:spacing w:after="0" w:line="240" w:lineRule="auto"/>
        <w:jc w:val="center"/>
        <w:rPr>
          <w:rFonts w:eastAsia="Times New Roman" w:cs="Times New Roman"/>
          <w:b/>
          <w:sz w:val="24"/>
          <w:szCs w:val="24"/>
        </w:rPr>
      </w:pPr>
      <w:r w:rsidRPr="00DB6CA2">
        <w:rPr>
          <w:rFonts w:eastAsia="Times New Roman" w:cs="Times New Roman"/>
          <w:b/>
          <w:sz w:val="24"/>
          <w:szCs w:val="24"/>
        </w:rPr>
        <w:lastRenderedPageBreak/>
        <w:t>Seed Identification Procedure</w:t>
      </w: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Bean Identification Dichotomous Key</w:t>
      </w:r>
    </w:p>
    <w:p w:rsidR="00DB6CA2" w:rsidRPr="00DB6CA2" w:rsidRDefault="00DB6CA2" w:rsidP="00DB6CA2">
      <w:pPr>
        <w:spacing w:after="0" w:line="240" w:lineRule="auto"/>
        <w:rPr>
          <w:rFonts w:eastAsia="Times New Roman" w:cs="Times New Roman"/>
          <w:b/>
          <w:sz w:val="24"/>
          <w:szCs w:val="24"/>
        </w:rPr>
      </w:pPr>
      <w:r w:rsidRPr="00DB6CA2">
        <w:rPr>
          <w:rFonts w:eastAsia="Times New Roman" w:cs="Times New Roman"/>
          <w:b/>
          <w:sz w:val="24"/>
          <w:szCs w:val="24"/>
        </w:rPr>
        <w:t>Directions:  Sort your beans according to the kind.  Use the bean key to find the name of each bean based on you observations.  When you identify a bean, glue it to your paper and label it.</w:t>
      </w:r>
    </w:p>
    <w:p w:rsidR="00DB6CA2" w:rsidRPr="00DB6CA2" w:rsidRDefault="00DB6CA2" w:rsidP="00DB6CA2">
      <w:pPr>
        <w:spacing w:after="0" w:line="240" w:lineRule="auto"/>
        <w:rPr>
          <w:rFonts w:eastAsia="Times New Roman" w:cs="Times New Roman"/>
        </w:rPr>
      </w:pPr>
      <w:r w:rsidRPr="00DB6CA2">
        <w:rPr>
          <w:rFonts w:eastAsia="Times New Roman" w:cs="Times New Roman"/>
        </w:rPr>
        <w:t>1A</w:t>
      </w:r>
      <w:proofErr w:type="gramStart"/>
      <w:r w:rsidRPr="00DB6CA2">
        <w:rPr>
          <w:rFonts w:eastAsia="Times New Roman" w:cs="Times New Roman"/>
        </w:rPr>
        <w:t>.  Is</w:t>
      </w:r>
      <w:proofErr w:type="gramEnd"/>
      <w:r w:rsidRPr="00DB6CA2">
        <w:rPr>
          <w:rFonts w:eastAsia="Times New Roman" w:cs="Times New Roman"/>
        </w:rPr>
        <w:t xml:space="preserve"> your bean round?  If yes, go to 2.</w:t>
      </w:r>
    </w:p>
    <w:p w:rsidR="00DB6CA2" w:rsidRPr="00DB6CA2" w:rsidRDefault="00DB6CA2" w:rsidP="00DB6CA2">
      <w:pPr>
        <w:spacing w:after="0" w:line="240" w:lineRule="auto"/>
        <w:rPr>
          <w:rFonts w:eastAsia="Times New Roman" w:cs="Times New Roman"/>
        </w:rPr>
      </w:pPr>
      <w:r w:rsidRPr="00DB6CA2">
        <w:rPr>
          <w:rFonts w:eastAsia="Times New Roman" w:cs="Times New Roman"/>
        </w:rPr>
        <w:t>1B</w:t>
      </w:r>
      <w:proofErr w:type="gramStart"/>
      <w:r w:rsidRPr="00DB6CA2">
        <w:rPr>
          <w:rFonts w:eastAsia="Times New Roman" w:cs="Times New Roman"/>
        </w:rPr>
        <w:t>.  Is</w:t>
      </w:r>
      <w:proofErr w:type="gramEnd"/>
      <w:r w:rsidRPr="00DB6CA2">
        <w:rPr>
          <w:rFonts w:eastAsia="Times New Roman" w:cs="Times New Roman"/>
        </w:rPr>
        <w:t xml:space="preserve"> your bean bean-shaped?  If yes, go to 4.</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2A</w:t>
      </w:r>
      <w:proofErr w:type="gramStart"/>
      <w:r w:rsidRPr="00DB6CA2">
        <w:rPr>
          <w:rFonts w:eastAsia="Times New Roman" w:cs="Times New Roman"/>
        </w:rPr>
        <w:t>.  Does</w:t>
      </w:r>
      <w:proofErr w:type="gramEnd"/>
      <w:r w:rsidRPr="00DB6CA2">
        <w:rPr>
          <w:rFonts w:eastAsia="Times New Roman" w:cs="Times New Roman"/>
        </w:rPr>
        <w:t xml:space="preserve"> your bean have a flat side and a round side?  If yes, go to 3.</w:t>
      </w:r>
    </w:p>
    <w:p w:rsidR="00DB6CA2" w:rsidRPr="00DB6CA2" w:rsidRDefault="00DB6CA2" w:rsidP="00DB6CA2">
      <w:pPr>
        <w:spacing w:after="0" w:line="240" w:lineRule="auto"/>
        <w:rPr>
          <w:rFonts w:eastAsia="Times New Roman" w:cs="Times New Roman"/>
        </w:rPr>
      </w:pPr>
      <w:r w:rsidRPr="00DB6CA2">
        <w:rPr>
          <w:rFonts w:eastAsia="Times New Roman" w:cs="Times New Roman"/>
        </w:rPr>
        <w:t>2B</w:t>
      </w:r>
      <w:proofErr w:type="gramStart"/>
      <w:r w:rsidRPr="00DB6CA2">
        <w:rPr>
          <w:rFonts w:eastAsia="Times New Roman" w:cs="Times New Roman"/>
        </w:rPr>
        <w:t>.  Does</w:t>
      </w:r>
      <w:proofErr w:type="gramEnd"/>
      <w:r w:rsidRPr="00DB6CA2">
        <w:rPr>
          <w:rFonts w:eastAsia="Times New Roman" w:cs="Times New Roman"/>
        </w:rPr>
        <w:t xml:space="preserve"> your bean have two flat sides?  If yes, it is a lentil.</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3A</w:t>
      </w:r>
      <w:proofErr w:type="gramStart"/>
      <w:r w:rsidRPr="00DB6CA2">
        <w:rPr>
          <w:rFonts w:eastAsia="Times New Roman" w:cs="Times New Roman"/>
        </w:rPr>
        <w:t>.  Is</w:t>
      </w:r>
      <w:proofErr w:type="gramEnd"/>
      <w:r w:rsidRPr="00DB6CA2">
        <w:rPr>
          <w:rFonts w:eastAsia="Times New Roman" w:cs="Times New Roman"/>
        </w:rPr>
        <w:t xml:space="preserve"> your bean green?  If yes, it is a green pea.</w:t>
      </w:r>
    </w:p>
    <w:p w:rsidR="00DB6CA2" w:rsidRPr="00DB6CA2" w:rsidRDefault="00DB6CA2" w:rsidP="00DB6CA2">
      <w:pPr>
        <w:spacing w:after="0" w:line="240" w:lineRule="auto"/>
        <w:rPr>
          <w:rFonts w:eastAsia="Times New Roman" w:cs="Times New Roman"/>
        </w:rPr>
      </w:pPr>
      <w:r w:rsidRPr="00DB6CA2">
        <w:rPr>
          <w:rFonts w:eastAsia="Times New Roman" w:cs="Times New Roman"/>
        </w:rPr>
        <w:t>3B</w:t>
      </w:r>
      <w:proofErr w:type="gramStart"/>
      <w:r w:rsidRPr="00DB6CA2">
        <w:rPr>
          <w:rFonts w:eastAsia="Times New Roman" w:cs="Times New Roman"/>
        </w:rPr>
        <w:t>.  Is</w:t>
      </w:r>
      <w:proofErr w:type="gramEnd"/>
      <w:r w:rsidRPr="00DB6CA2">
        <w:rPr>
          <w:rFonts w:eastAsia="Times New Roman" w:cs="Times New Roman"/>
        </w:rPr>
        <w:t xml:space="preserve"> your bean yellow?  If yes, it is a yellow pea.</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4A</w:t>
      </w:r>
      <w:proofErr w:type="gramStart"/>
      <w:r w:rsidRPr="00DB6CA2">
        <w:rPr>
          <w:rFonts w:eastAsia="Times New Roman" w:cs="Times New Roman"/>
        </w:rPr>
        <w:t>.  Is</w:t>
      </w:r>
      <w:proofErr w:type="gramEnd"/>
      <w:r w:rsidRPr="00DB6CA2">
        <w:rPr>
          <w:rFonts w:eastAsia="Times New Roman" w:cs="Times New Roman"/>
        </w:rPr>
        <w:t xml:space="preserve"> your bean one color?  If yes, go to 5.</w:t>
      </w:r>
    </w:p>
    <w:p w:rsidR="00DB6CA2" w:rsidRPr="00DB6CA2" w:rsidRDefault="00DB6CA2" w:rsidP="00DB6CA2">
      <w:pPr>
        <w:spacing w:after="0" w:line="240" w:lineRule="auto"/>
        <w:rPr>
          <w:rFonts w:eastAsia="Times New Roman" w:cs="Times New Roman"/>
        </w:rPr>
      </w:pPr>
      <w:r w:rsidRPr="00DB6CA2">
        <w:rPr>
          <w:rFonts w:eastAsia="Times New Roman" w:cs="Times New Roman"/>
        </w:rPr>
        <w:t>4B</w:t>
      </w:r>
      <w:proofErr w:type="gramStart"/>
      <w:r w:rsidRPr="00DB6CA2">
        <w:rPr>
          <w:rFonts w:eastAsia="Times New Roman" w:cs="Times New Roman"/>
        </w:rPr>
        <w:t>.  Is</w:t>
      </w:r>
      <w:proofErr w:type="gramEnd"/>
      <w:r w:rsidRPr="00DB6CA2">
        <w:rPr>
          <w:rFonts w:eastAsia="Times New Roman" w:cs="Times New Roman"/>
        </w:rPr>
        <w:t xml:space="preserve"> your bean more than one color?  If yes, go to 11.</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5A</w:t>
      </w:r>
      <w:proofErr w:type="gramStart"/>
      <w:r w:rsidRPr="00DB6CA2">
        <w:rPr>
          <w:rFonts w:eastAsia="Times New Roman" w:cs="Times New Roman"/>
        </w:rPr>
        <w:t>.  Does</w:t>
      </w:r>
      <w:proofErr w:type="gramEnd"/>
      <w:r w:rsidRPr="00DB6CA2">
        <w:rPr>
          <w:rFonts w:eastAsia="Times New Roman" w:cs="Times New Roman"/>
        </w:rPr>
        <w:t xml:space="preserve"> your bean have flat sides?  If yes, go to 6.</w:t>
      </w:r>
    </w:p>
    <w:p w:rsidR="00DB6CA2" w:rsidRPr="00DB6CA2" w:rsidRDefault="00DB6CA2" w:rsidP="00DB6CA2">
      <w:pPr>
        <w:spacing w:after="0" w:line="240" w:lineRule="auto"/>
        <w:rPr>
          <w:rFonts w:eastAsia="Times New Roman" w:cs="Times New Roman"/>
        </w:rPr>
      </w:pPr>
      <w:r w:rsidRPr="00DB6CA2">
        <w:rPr>
          <w:rFonts w:eastAsia="Times New Roman" w:cs="Times New Roman"/>
        </w:rPr>
        <w:t>5B</w:t>
      </w:r>
      <w:proofErr w:type="gramStart"/>
      <w:r w:rsidRPr="00DB6CA2">
        <w:rPr>
          <w:rFonts w:eastAsia="Times New Roman" w:cs="Times New Roman"/>
        </w:rPr>
        <w:t>.  Does</w:t>
      </w:r>
      <w:proofErr w:type="gramEnd"/>
      <w:r w:rsidRPr="00DB6CA2">
        <w:rPr>
          <w:rFonts w:eastAsia="Times New Roman" w:cs="Times New Roman"/>
        </w:rPr>
        <w:t xml:space="preserve"> your bean have rounded sides?  If yes, go to 7.</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6A</w:t>
      </w:r>
      <w:proofErr w:type="gramStart"/>
      <w:r w:rsidRPr="00DB6CA2">
        <w:rPr>
          <w:rFonts w:eastAsia="Times New Roman" w:cs="Times New Roman"/>
        </w:rPr>
        <w:t>.  Is</w:t>
      </w:r>
      <w:proofErr w:type="gramEnd"/>
      <w:r w:rsidRPr="00DB6CA2">
        <w:rPr>
          <w:rFonts w:eastAsia="Times New Roman" w:cs="Times New Roman"/>
        </w:rPr>
        <w:t xml:space="preserve"> your bean longer than 20mm?  If yes, it is a lima bean.</w:t>
      </w:r>
    </w:p>
    <w:p w:rsidR="00DB6CA2" w:rsidRPr="00DB6CA2" w:rsidRDefault="00DB6CA2" w:rsidP="00DB6CA2">
      <w:pPr>
        <w:spacing w:after="0" w:line="240" w:lineRule="auto"/>
        <w:rPr>
          <w:rFonts w:eastAsia="Times New Roman" w:cs="Times New Roman"/>
        </w:rPr>
      </w:pPr>
      <w:r w:rsidRPr="00DB6CA2">
        <w:rPr>
          <w:rFonts w:eastAsia="Times New Roman" w:cs="Times New Roman"/>
        </w:rPr>
        <w:t>6B</w:t>
      </w:r>
      <w:proofErr w:type="gramStart"/>
      <w:r w:rsidRPr="00DB6CA2">
        <w:rPr>
          <w:rFonts w:eastAsia="Times New Roman" w:cs="Times New Roman"/>
        </w:rPr>
        <w:t>.  Is</w:t>
      </w:r>
      <w:proofErr w:type="gramEnd"/>
      <w:r w:rsidRPr="00DB6CA2">
        <w:rPr>
          <w:rFonts w:eastAsia="Times New Roman" w:cs="Times New Roman"/>
        </w:rPr>
        <w:t xml:space="preserve"> your bean shorter than 20mm?  If yes, it is a small lima bean.</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7A</w:t>
      </w:r>
      <w:proofErr w:type="gramStart"/>
      <w:r w:rsidRPr="00DB6CA2">
        <w:rPr>
          <w:rFonts w:eastAsia="Times New Roman" w:cs="Times New Roman"/>
        </w:rPr>
        <w:t>.  Is</w:t>
      </w:r>
      <w:proofErr w:type="gramEnd"/>
      <w:r w:rsidRPr="00DB6CA2">
        <w:rPr>
          <w:rFonts w:eastAsia="Times New Roman" w:cs="Times New Roman"/>
        </w:rPr>
        <w:t xml:space="preserve"> your bean shorter than 11 mm?  If yes, go to 8.</w:t>
      </w:r>
    </w:p>
    <w:p w:rsidR="00DB6CA2" w:rsidRPr="00DB6CA2" w:rsidRDefault="00DB6CA2" w:rsidP="00DB6CA2">
      <w:pPr>
        <w:spacing w:after="0" w:line="240" w:lineRule="auto"/>
        <w:rPr>
          <w:rFonts w:eastAsia="Times New Roman" w:cs="Times New Roman"/>
        </w:rPr>
      </w:pPr>
      <w:r w:rsidRPr="00DB6CA2">
        <w:rPr>
          <w:rFonts w:eastAsia="Times New Roman" w:cs="Times New Roman"/>
        </w:rPr>
        <w:t>7B</w:t>
      </w:r>
      <w:proofErr w:type="gramStart"/>
      <w:r w:rsidRPr="00DB6CA2">
        <w:rPr>
          <w:rFonts w:eastAsia="Times New Roman" w:cs="Times New Roman"/>
        </w:rPr>
        <w:t>.  Is</w:t>
      </w:r>
      <w:proofErr w:type="gramEnd"/>
      <w:r w:rsidRPr="00DB6CA2">
        <w:rPr>
          <w:rFonts w:eastAsia="Times New Roman" w:cs="Times New Roman"/>
        </w:rPr>
        <w:t xml:space="preserve"> your bean longer than 11 mm?  If yes, go to 9.</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8A</w:t>
      </w:r>
      <w:proofErr w:type="gramStart"/>
      <w:r w:rsidRPr="00DB6CA2">
        <w:rPr>
          <w:rFonts w:eastAsia="Times New Roman" w:cs="Times New Roman"/>
        </w:rPr>
        <w:t>.  Is</w:t>
      </w:r>
      <w:proofErr w:type="gramEnd"/>
      <w:r w:rsidRPr="00DB6CA2">
        <w:rPr>
          <w:rFonts w:eastAsia="Times New Roman" w:cs="Times New Roman"/>
        </w:rPr>
        <w:t xml:space="preserve"> your bean white?  If yes, it is a small northern bean.</w:t>
      </w:r>
    </w:p>
    <w:p w:rsidR="00DB6CA2" w:rsidRPr="00DB6CA2" w:rsidRDefault="00DB6CA2" w:rsidP="00DB6CA2">
      <w:pPr>
        <w:spacing w:after="0" w:line="240" w:lineRule="auto"/>
        <w:rPr>
          <w:rFonts w:eastAsia="Times New Roman" w:cs="Times New Roman"/>
        </w:rPr>
      </w:pPr>
      <w:r w:rsidRPr="00DB6CA2">
        <w:rPr>
          <w:rFonts w:eastAsia="Times New Roman" w:cs="Times New Roman"/>
        </w:rPr>
        <w:t>8B</w:t>
      </w:r>
      <w:proofErr w:type="gramStart"/>
      <w:r w:rsidRPr="00DB6CA2">
        <w:rPr>
          <w:rFonts w:eastAsia="Times New Roman" w:cs="Times New Roman"/>
        </w:rPr>
        <w:t>.  Is</w:t>
      </w:r>
      <w:proofErr w:type="gramEnd"/>
      <w:r w:rsidRPr="00DB6CA2">
        <w:rPr>
          <w:rFonts w:eastAsia="Times New Roman" w:cs="Times New Roman"/>
        </w:rPr>
        <w:t xml:space="preserve"> your bean black?  If yes, it is a black bean.</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9A</w:t>
      </w:r>
      <w:proofErr w:type="gramStart"/>
      <w:r w:rsidRPr="00DB6CA2">
        <w:rPr>
          <w:rFonts w:eastAsia="Times New Roman" w:cs="Times New Roman"/>
        </w:rPr>
        <w:t>.  Is</w:t>
      </w:r>
      <w:proofErr w:type="gramEnd"/>
      <w:r w:rsidRPr="00DB6CA2">
        <w:rPr>
          <w:rFonts w:eastAsia="Times New Roman" w:cs="Times New Roman"/>
        </w:rPr>
        <w:t xml:space="preserve"> your bean shorter than 16mm?  If yes, go to 10.</w:t>
      </w:r>
    </w:p>
    <w:p w:rsidR="00DB6CA2" w:rsidRPr="00DB6CA2" w:rsidRDefault="00DB6CA2" w:rsidP="00DB6CA2">
      <w:pPr>
        <w:spacing w:after="0" w:line="240" w:lineRule="auto"/>
        <w:rPr>
          <w:rFonts w:eastAsia="Times New Roman" w:cs="Times New Roman"/>
        </w:rPr>
      </w:pPr>
      <w:r w:rsidRPr="00DB6CA2">
        <w:rPr>
          <w:rFonts w:eastAsia="Times New Roman" w:cs="Times New Roman"/>
        </w:rPr>
        <w:t>9B</w:t>
      </w:r>
      <w:proofErr w:type="gramStart"/>
      <w:r w:rsidRPr="00DB6CA2">
        <w:rPr>
          <w:rFonts w:eastAsia="Times New Roman" w:cs="Times New Roman"/>
        </w:rPr>
        <w:t>.  Is</w:t>
      </w:r>
      <w:proofErr w:type="gramEnd"/>
      <w:r w:rsidRPr="00DB6CA2">
        <w:rPr>
          <w:rFonts w:eastAsia="Times New Roman" w:cs="Times New Roman"/>
        </w:rPr>
        <w:t xml:space="preserve"> your bean longer than 16mm?  If yes, it is a kidney bean.</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10A</w:t>
      </w:r>
      <w:proofErr w:type="gramStart"/>
      <w:r w:rsidRPr="00DB6CA2">
        <w:rPr>
          <w:rFonts w:eastAsia="Times New Roman" w:cs="Times New Roman"/>
        </w:rPr>
        <w:t>.  Is</w:t>
      </w:r>
      <w:proofErr w:type="gramEnd"/>
      <w:r w:rsidRPr="00DB6CA2">
        <w:rPr>
          <w:rFonts w:eastAsia="Times New Roman" w:cs="Times New Roman"/>
        </w:rPr>
        <w:t xml:space="preserve"> your bean white?  If yes, it is a large northern bean.</w:t>
      </w:r>
    </w:p>
    <w:p w:rsidR="00DB6CA2" w:rsidRPr="00DB6CA2" w:rsidRDefault="00DB6CA2" w:rsidP="00DB6CA2">
      <w:pPr>
        <w:spacing w:after="0" w:line="240" w:lineRule="auto"/>
        <w:rPr>
          <w:rFonts w:eastAsia="Times New Roman" w:cs="Times New Roman"/>
        </w:rPr>
      </w:pPr>
      <w:r w:rsidRPr="00DB6CA2">
        <w:rPr>
          <w:rFonts w:eastAsia="Times New Roman" w:cs="Times New Roman"/>
        </w:rPr>
        <w:t>10B</w:t>
      </w:r>
      <w:proofErr w:type="gramStart"/>
      <w:r w:rsidRPr="00DB6CA2">
        <w:rPr>
          <w:rFonts w:eastAsia="Times New Roman" w:cs="Times New Roman"/>
        </w:rPr>
        <w:t>.  Is</w:t>
      </w:r>
      <w:proofErr w:type="gramEnd"/>
      <w:r w:rsidRPr="00DB6CA2">
        <w:rPr>
          <w:rFonts w:eastAsia="Times New Roman" w:cs="Times New Roman"/>
        </w:rPr>
        <w:t xml:space="preserve"> your bean dark red?  If yes, it is a red bean.</w:t>
      </w:r>
    </w:p>
    <w:p w:rsidR="00DB6CA2" w:rsidRPr="00DB6CA2" w:rsidRDefault="00DB6CA2" w:rsidP="00DB6CA2">
      <w:pPr>
        <w:spacing w:after="0" w:line="240" w:lineRule="auto"/>
        <w:rPr>
          <w:rFonts w:eastAsia="Times New Roman" w:cs="Times New Roman"/>
        </w:rPr>
      </w:pPr>
      <w:r w:rsidRPr="00DB6CA2">
        <w:rPr>
          <w:rFonts w:eastAsia="Times New Roman" w:cs="Times New Roman"/>
        </w:rPr>
        <w:t>10C</w:t>
      </w:r>
      <w:proofErr w:type="gramStart"/>
      <w:r w:rsidRPr="00DB6CA2">
        <w:rPr>
          <w:rFonts w:eastAsia="Times New Roman" w:cs="Times New Roman"/>
        </w:rPr>
        <w:t>.  Is</w:t>
      </w:r>
      <w:proofErr w:type="gramEnd"/>
      <w:r w:rsidRPr="00DB6CA2">
        <w:rPr>
          <w:rFonts w:eastAsia="Times New Roman" w:cs="Times New Roman"/>
        </w:rPr>
        <w:t xml:space="preserve"> your bean pinkish tan?  If yes, it is a pink bean.</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11A</w:t>
      </w:r>
      <w:proofErr w:type="gramStart"/>
      <w:r w:rsidRPr="00DB6CA2">
        <w:rPr>
          <w:rFonts w:eastAsia="Times New Roman" w:cs="Times New Roman"/>
        </w:rPr>
        <w:t>.  Does</w:t>
      </w:r>
      <w:proofErr w:type="gramEnd"/>
      <w:r w:rsidRPr="00DB6CA2">
        <w:rPr>
          <w:rFonts w:eastAsia="Times New Roman" w:cs="Times New Roman"/>
        </w:rPr>
        <w:t xml:space="preserve"> your bean have stripes and spots?  If yes, go to 12.</w:t>
      </w:r>
    </w:p>
    <w:p w:rsidR="00DB6CA2" w:rsidRPr="00DB6CA2" w:rsidRDefault="00DB6CA2" w:rsidP="00DB6CA2">
      <w:pPr>
        <w:spacing w:after="0" w:line="240" w:lineRule="auto"/>
        <w:rPr>
          <w:rFonts w:eastAsia="Times New Roman" w:cs="Times New Roman"/>
        </w:rPr>
      </w:pPr>
      <w:r w:rsidRPr="00DB6CA2">
        <w:rPr>
          <w:rFonts w:eastAsia="Times New Roman" w:cs="Times New Roman"/>
        </w:rPr>
        <w:t>11B</w:t>
      </w:r>
      <w:proofErr w:type="gramStart"/>
      <w:r w:rsidRPr="00DB6CA2">
        <w:rPr>
          <w:rFonts w:eastAsia="Times New Roman" w:cs="Times New Roman"/>
        </w:rPr>
        <w:t>.  Does</w:t>
      </w:r>
      <w:proofErr w:type="gramEnd"/>
      <w:r w:rsidRPr="00DB6CA2">
        <w:rPr>
          <w:rFonts w:eastAsia="Times New Roman" w:cs="Times New Roman"/>
        </w:rPr>
        <w:t xml:space="preserve"> your bean have one black circle?  If yes, it is a black-eyed pea.</w:t>
      </w:r>
    </w:p>
    <w:p w:rsidR="00DB6CA2" w:rsidRPr="00DB6CA2" w:rsidRDefault="00DB6CA2" w:rsidP="00DB6CA2">
      <w:pPr>
        <w:spacing w:after="0" w:line="240" w:lineRule="auto"/>
        <w:rPr>
          <w:rFonts w:eastAsia="Times New Roman" w:cs="Times New Roman"/>
        </w:rPr>
      </w:pPr>
    </w:p>
    <w:p w:rsidR="00DB6CA2" w:rsidRPr="00DB6CA2" w:rsidRDefault="00DB6CA2" w:rsidP="00DB6CA2">
      <w:pPr>
        <w:spacing w:after="0" w:line="240" w:lineRule="auto"/>
        <w:rPr>
          <w:rFonts w:eastAsia="Times New Roman" w:cs="Times New Roman"/>
        </w:rPr>
      </w:pPr>
      <w:r w:rsidRPr="00DB6CA2">
        <w:rPr>
          <w:rFonts w:eastAsia="Times New Roman" w:cs="Times New Roman"/>
        </w:rPr>
        <w:t>12A</w:t>
      </w:r>
      <w:proofErr w:type="gramStart"/>
      <w:r w:rsidRPr="00DB6CA2">
        <w:rPr>
          <w:rFonts w:eastAsia="Times New Roman" w:cs="Times New Roman"/>
        </w:rPr>
        <w:t>.  Is</w:t>
      </w:r>
      <w:proofErr w:type="gramEnd"/>
      <w:r w:rsidRPr="00DB6CA2">
        <w:rPr>
          <w:rFonts w:eastAsia="Times New Roman" w:cs="Times New Roman"/>
        </w:rPr>
        <w:t xml:space="preserve"> your bean tan and brown?  If yes, it is a pinto bean.</w:t>
      </w:r>
    </w:p>
    <w:p w:rsidR="00DB6CA2" w:rsidRPr="00DB6CA2" w:rsidRDefault="00DB6CA2" w:rsidP="00DB6CA2">
      <w:pPr>
        <w:spacing w:after="0" w:line="240" w:lineRule="auto"/>
        <w:rPr>
          <w:rFonts w:eastAsia="Times New Roman" w:cs="Times New Roman"/>
        </w:rPr>
      </w:pPr>
      <w:r w:rsidRPr="00DB6CA2">
        <w:rPr>
          <w:rFonts w:eastAsia="Times New Roman" w:cs="Times New Roman"/>
        </w:rPr>
        <w:t>12B</w:t>
      </w:r>
      <w:proofErr w:type="gramStart"/>
      <w:r w:rsidRPr="00DB6CA2">
        <w:rPr>
          <w:rFonts w:eastAsia="Times New Roman" w:cs="Times New Roman"/>
        </w:rPr>
        <w:t>.  Is</w:t>
      </w:r>
      <w:proofErr w:type="gramEnd"/>
      <w:r w:rsidRPr="00DB6CA2">
        <w:rPr>
          <w:rFonts w:eastAsia="Times New Roman" w:cs="Times New Roman"/>
        </w:rPr>
        <w:t xml:space="preserve"> your bean tan and dark red?  If yes, it is a cranberry bean.</w:t>
      </w:r>
    </w:p>
    <w:p w:rsidR="00DB6CA2" w:rsidRPr="00DB6CA2" w:rsidRDefault="00DB6CA2" w:rsidP="00DB6CA2">
      <w:pPr>
        <w:spacing w:after="0" w:line="240" w:lineRule="auto"/>
        <w:rPr>
          <w:rFonts w:eastAsia="Times New Roman" w:cs="Times New Roman"/>
          <w:b/>
          <w:sz w:val="24"/>
          <w:szCs w:val="24"/>
        </w:rPr>
      </w:pPr>
    </w:p>
    <w:p w:rsidR="00DB6CA2" w:rsidRPr="00DB6CA2" w:rsidRDefault="00DB6CA2" w:rsidP="00DB6CA2">
      <w:pPr>
        <w:spacing w:after="0" w:line="240" w:lineRule="auto"/>
        <w:jc w:val="center"/>
        <w:rPr>
          <w:rFonts w:eastAsia="Times New Roman" w:cs="Times New Roman"/>
          <w:b/>
          <w:sz w:val="24"/>
          <w:szCs w:val="24"/>
        </w:rPr>
      </w:pPr>
      <w:r w:rsidRPr="00DB6CA2">
        <w:rPr>
          <w:rFonts w:eastAsia="Times New Roman" w:cs="Times New Roman"/>
          <w:b/>
          <w:sz w:val="24"/>
          <w:szCs w:val="24"/>
        </w:rPr>
        <w:t>Dissection Procedure</w:t>
      </w:r>
    </w:p>
    <w:p w:rsidR="00DB6CA2" w:rsidRPr="00DB6CA2" w:rsidRDefault="00DB6CA2" w:rsidP="00DB6CA2">
      <w:pPr>
        <w:numPr>
          <w:ilvl w:val="0"/>
          <w:numId w:val="3"/>
        </w:numPr>
        <w:spacing w:after="0" w:line="240" w:lineRule="auto"/>
        <w:rPr>
          <w:rFonts w:eastAsia="Times New Roman" w:cs="Times New Roman"/>
          <w:sz w:val="24"/>
          <w:szCs w:val="24"/>
        </w:rPr>
      </w:pPr>
      <w:r w:rsidRPr="00DB6CA2">
        <w:rPr>
          <w:rFonts w:eastAsia="Times New Roman" w:cs="Times New Roman"/>
          <w:sz w:val="24"/>
          <w:szCs w:val="24"/>
        </w:rPr>
        <w:t>Answer the pre-lab questions prior to beginning your dissection.</w:t>
      </w:r>
    </w:p>
    <w:p w:rsidR="00DB6CA2" w:rsidRPr="00DB6CA2" w:rsidRDefault="00DB6CA2" w:rsidP="00DB6CA2">
      <w:pPr>
        <w:numPr>
          <w:ilvl w:val="0"/>
          <w:numId w:val="3"/>
        </w:numPr>
        <w:spacing w:after="0" w:line="240" w:lineRule="auto"/>
        <w:rPr>
          <w:rFonts w:eastAsia="Times New Roman" w:cs="Times New Roman"/>
          <w:sz w:val="24"/>
          <w:szCs w:val="24"/>
        </w:rPr>
      </w:pPr>
      <w:r w:rsidRPr="00DB6CA2">
        <w:rPr>
          <w:rFonts w:eastAsia="Times New Roman" w:cs="Times New Roman"/>
          <w:sz w:val="24"/>
          <w:szCs w:val="24"/>
        </w:rPr>
        <w:t>Place the seed on a paper towel or dissecting tray. Using the probes, gently separate the cotyledons. Illustrate what you see on your data sheet.</w:t>
      </w:r>
    </w:p>
    <w:p w:rsidR="00DB6CA2" w:rsidRPr="00DB6CA2" w:rsidRDefault="00DB6CA2" w:rsidP="00DB6CA2">
      <w:pPr>
        <w:numPr>
          <w:ilvl w:val="0"/>
          <w:numId w:val="3"/>
        </w:numPr>
        <w:spacing w:after="0" w:line="240" w:lineRule="auto"/>
        <w:rPr>
          <w:rFonts w:eastAsia="Times New Roman" w:cs="Times New Roman"/>
          <w:sz w:val="24"/>
          <w:szCs w:val="24"/>
        </w:rPr>
      </w:pPr>
      <w:r w:rsidRPr="00DB6CA2">
        <w:rPr>
          <w:rFonts w:eastAsia="Times New Roman" w:cs="Times New Roman"/>
          <w:sz w:val="24"/>
          <w:szCs w:val="24"/>
        </w:rPr>
        <w:t>Place the seed under a dissecting microscope or view it under a hand held magnifying glass. Illustrate what you see now.</w:t>
      </w:r>
    </w:p>
    <w:p w:rsidR="00DB6CA2" w:rsidRPr="00DB6CA2" w:rsidRDefault="00DB6CA2" w:rsidP="00DB6CA2">
      <w:pPr>
        <w:numPr>
          <w:ilvl w:val="0"/>
          <w:numId w:val="3"/>
        </w:numPr>
        <w:spacing w:after="0" w:line="240" w:lineRule="auto"/>
        <w:rPr>
          <w:rFonts w:eastAsia="Times New Roman" w:cs="Times New Roman"/>
          <w:sz w:val="24"/>
          <w:szCs w:val="24"/>
        </w:rPr>
      </w:pPr>
      <w:r w:rsidRPr="00DB6CA2">
        <w:rPr>
          <w:rFonts w:eastAsia="Times New Roman" w:cs="Times New Roman"/>
          <w:sz w:val="24"/>
          <w:szCs w:val="24"/>
        </w:rPr>
        <w:t>Answer the analysis questions.</w:t>
      </w:r>
    </w:p>
    <w:p w:rsidR="00DB6CA2" w:rsidRPr="00DB6CA2" w:rsidRDefault="00DB6CA2"/>
    <w:sectPr w:rsidR="00DB6CA2" w:rsidRPr="00DB6CA2" w:rsidSect="00DB6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F53"/>
    <w:multiLevelType w:val="hybridMultilevel"/>
    <w:tmpl w:val="F21EE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D268C4"/>
    <w:multiLevelType w:val="hybridMultilevel"/>
    <w:tmpl w:val="C3727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441F09"/>
    <w:multiLevelType w:val="hybridMultilevel"/>
    <w:tmpl w:val="E70A0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A2"/>
    <w:rsid w:val="00845046"/>
    <w:rsid w:val="00AD7328"/>
    <w:rsid w:val="00DB6CA2"/>
    <w:rsid w:val="00E8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FF3E0767-DE85-4158-A089-7A83B5DF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estwood.nice.k12.mi.us/nicesite/westwood/academics/science/biology/biology_2004/Group(4)/Bean%20Diagram.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 Stacey</dc:creator>
  <cp:keywords/>
  <dc:description/>
  <cp:lastModifiedBy>Randy C Stacey</cp:lastModifiedBy>
  <cp:revision>1</cp:revision>
  <cp:lastPrinted>2014-03-12T13:50:00Z</cp:lastPrinted>
  <dcterms:created xsi:type="dcterms:W3CDTF">2014-03-12T13:43:00Z</dcterms:created>
  <dcterms:modified xsi:type="dcterms:W3CDTF">2014-03-12T13:55:00Z</dcterms:modified>
</cp:coreProperties>
</file>