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CE" w:rsidRPr="000939CE" w:rsidRDefault="000939CE" w:rsidP="000939CE">
      <w:pPr>
        <w:spacing w:before="100" w:beforeAutospacing="1" w:after="100" w:afterAutospacing="1" w:line="240" w:lineRule="auto"/>
        <w:jc w:val="center"/>
        <w:outlineLvl w:val="1"/>
        <w:rPr>
          <w:rFonts w:eastAsia="Times New Roman" w:cs="Times New Roman"/>
          <w:b/>
          <w:bCs/>
          <w:sz w:val="36"/>
          <w:szCs w:val="36"/>
        </w:rPr>
      </w:pPr>
      <w:r w:rsidRPr="000939CE">
        <w:rPr>
          <w:rFonts w:eastAsia="Times New Roman" w:cs="Times New Roman"/>
          <w:b/>
          <w:bCs/>
          <w:sz w:val="36"/>
          <w:szCs w:val="36"/>
        </w:rPr>
        <w:t xml:space="preserve">GROUND LEVEL OZONE TESTING </w:t>
      </w:r>
    </w:p>
    <w:p w:rsidR="000939CE" w:rsidRPr="000939CE" w:rsidRDefault="000939CE" w:rsidP="000939CE">
      <w:pPr>
        <w:spacing w:before="100" w:beforeAutospacing="1" w:after="100" w:afterAutospacing="1" w:line="240" w:lineRule="auto"/>
        <w:rPr>
          <w:rFonts w:eastAsia="Times New Roman" w:cs="Times New Roman"/>
        </w:rPr>
      </w:pPr>
      <w:r w:rsidRPr="000939CE">
        <w:rPr>
          <w:rFonts w:eastAsia="Times New Roman" w:cs="Times New Roman"/>
        </w:rPr>
        <w:t xml:space="preserve">The test is over a hundred years old and was developed by </w:t>
      </w:r>
      <w:r w:rsidRPr="000939CE">
        <w:rPr>
          <w:rFonts w:eastAsia="Times New Roman" w:cs="Times New Roman"/>
          <w:b/>
          <w:bCs/>
          <w:i/>
          <w:iCs/>
        </w:rPr>
        <w:t xml:space="preserve">Dr. </w:t>
      </w:r>
      <w:proofErr w:type="spellStart"/>
      <w:r w:rsidRPr="000939CE">
        <w:rPr>
          <w:rFonts w:eastAsia="Times New Roman" w:cs="Times New Roman"/>
          <w:b/>
          <w:bCs/>
          <w:i/>
          <w:iCs/>
        </w:rPr>
        <w:t>Schoenbein</w:t>
      </w:r>
      <w:proofErr w:type="spellEnd"/>
      <w:r w:rsidRPr="000939CE">
        <w:rPr>
          <w:rFonts w:eastAsia="Times New Roman" w:cs="Times New Roman"/>
        </w:rPr>
        <w:t xml:space="preserve"> in the early 1800's. The test paper he developed contains Potassium Iodide, Corn Starch and water. I would suggest that you use distilled water to make this paper and for the final reading. </w:t>
      </w:r>
      <w:proofErr w:type="spellStart"/>
      <w:r w:rsidRPr="000939CE">
        <w:rPr>
          <w:rFonts w:eastAsia="Times New Roman" w:cs="Times New Roman"/>
        </w:rPr>
        <w:t>Schoenbein's</w:t>
      </w:r>
      <w:proofErr w:type="spellEnd"/>
      <w:r w:rsidRPr="000939CE">
        <w:rPr>
          <w:rFonts w:eastAsia="Times New Roman" w:cs="Times New Roman"/>
        </w:rPr>
        <w:t xml:space="preserve"> paper is placed in an area away from light for eight hours to allow for a reaction. This test is based on the oxidation capability of ozone. </w:t>
      </w:r>
      <w:r w:rsidRPr="000939CE">
        <w:rPr>
          <w:rFonts w:eastAsia="Times New Roman" w:cs="Times New Roman"/>
        </w:rPr>
        <w:br/>
        <w:t xml:space="preserve">Ozone in the air will oxidize the potassium iodide on the </w:t>
      </w:r>
      <w:proofErr w:type="spellStart"/>
      <w:r w:rsidRPr="000939CE">
        <w:rPr>
          <w:rFonts w:eastAsia="Times New Roman" w:cs="Times New Roman"/>
        </w:rPr>
        <w:t>Schoenbein</w:t>
      </w:r>
      <w:proofErr w:type="spellEnd"/>
      <w:r w:rsidRPr="000939CE">
        <w:rPr>
          <w:rFonts w:eastAsia="Times New Roman" w:cs="Times New Roman"/>
        </w:rPr>
        <w:t xml:space="preserve"> paper to produce iodine. The iodine reacts with starch and produces a purple color. The exact shade of purple correlates to the amount of ozone present in the air. The two reactions involved are: </w:t>
      </w:r>
    </w:p>
    <w:p w:rsidR="000939CE" w:rsidRPr="000939CE" w:rsidRDefault="000939CE" w:rsidP="000939CE">
      <w:pPr>
        <w:spacing w:after="0" w:line="240" w:lineRule="auto"/>
        <w:jc w:val="center"/>
        <w:rPr>
          <w:rFonts w:ascii="Times New Roman" w:eastAsia="Times New Roman" w:hAnsi="Times New Roman" w:cs="Times New Roman"/>
          <w:color w:val="4F0027"/>
          <w:sz w:val="24"/>
          <w:szCs w:val="24"/>
        </w:rPr>
      </w:pPr>
      <w:r w:rsidRPr="000939CE">
        <w:rPr>
          <w:rFonts w:ascii="Times New Roman" w:eastAsia="Times New Roman" w:hAnsi="Times New Roman" w:cs="Times New Roman"/>
          <w:b/>
          <w:bCs/>
          <w:color w:val="4F0027"/>
          <w:sz w:val="24"/>
          <w:szCs w:val="24"/>
        </w:rPr>
        <w:t>2KI + 0</w:t>
      </w:r>
      <w:r w:rsidRPr="000939CE">
        <w:rPr>
          <w:rFonts w:ascii="Times New Roman" w:eastAsia="Times New Roman" w:hAnsi="Times New Roman" w:cs="Times New Roman"/>
          <w:b/>
          <w:bCs/>
          <w:color w:val="4F0027"/>
          <w:sz w:val="24"/>
          <w:szCs w:val="24"/>
          <w:vertAlign w:val="subscript"/>
        </w:rPr>
        <w:t>3</w:t>
      </w:r>
      <w:r w:rsidRPr="000939CE">
        <w:rPr>
          <w:rFonts w:ascii="Times New Roman" w:eastAsia="Times New Roman" w:hAnsi="Times New Roman" w:cs="Times New Roman"/>
          <w:b/>
          <w:bCs/>
          <w:color w:val="4F0027"/>
          <w:sz w:val="24"/>
          <w:szCs w:val="24"/>
        </w:rPr>
        <w:t xml:space="preserve"> + H</w:t>
      </w:r>
      <w:r w:rsidRPr="000939CE">
        <w:rPr>
          <w:rFonts w:ascii="Times New Roman" w:eastAsia="Times New Roman" w:hAnsi="Times New Roman" w:cs="Times New Roman"/>
          <w:b/>
          <w:bCs/>
          <w:color w:val="4F0027"/>
          <w:sz w:val="24"/>
          <w:szCs w:val="24"/>
          <w:vertAlign w:val="subscript"/>
        </w:rPr>
        <w:t>2</w:t>
      </w:r>
      <w:r w:rsidRPr="000939CE">
        <w:rPr>
          <w:rFonts w:ascii="Times New Roman" w:eastAsia="Times New Roman" w:hAnsi="Times New Roman" w:cs="Times New Roman"/>
          <w:b/>
          <w:bCs/>
          <w:color w:val="4F0027"/>
          <w:sz w:val="24"/>
          <w:szCs w:val="24"/>
        </w:rPr>
        <w:t xml:space="preserve">O </w:t>
      </w:r>
      <w:r>
        <w:rPr>
          <w:rFonts w:ascii="Times New Roman" w:eastAsia="Times New Roman" w:hAnsi="Times New Roman" w:cs="Times New Roman"/>
          <w:b/>
          <w:bCs/>
          <w:noProof/>
          <w:color w:val="4F0027"/>
          <w:sz w:val="24"/>
          <w:szCs w:val="24"/>
        </w:rPr>
        <w:drawing>
          <wp:inline distT="0" distB="0" distL="0" distR="0">
            <wp:extent cx="267335" cy="146685"/>
            <wp:effectExtent l="19050" t="0" r="0" b="0"/>
            <wp:docPr id="1" name="Picture 1" descr="http://teachertech.rice.edu/Participants/lee/poi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tech.rice.edu/Participants/lee/point1.gif"/>
                    <pic:cNvPicPr>
                      <a:picLocks noChangeAspect="1" noChangeArrowheads="1"/>
                    </pic:cNvPicPr>
                  </pic:nvPicPr>
                  <pic:blipFill>
                    <a:blip r:embed="rId5" cstate="print"/>
                    <a:srcRect/>
                    <a:stretch>
                      <a:fillRect/>
                    </a:stretch>
                  </pic:blipFill>
                  <pic:spPr bwMode="auto">
                    <a:xfrm>
                      <a:off x="0" y="0"/>
                      <a:ext cx="267335" cy="146685"/>
                    </a:xfrm>
                    <a:prstGeom prst="rect">
                      <a:avLst/>
                    </a:prstGeom>
                    <a:noFill/>
                    <a:ln w="9525">
                      <a:noFill/>
                      <a:miter lim="800000"/>
                      <a:headEnd/>
                      <a:tailEnd/>
                    </a:ln>
                  </pic:spPr>
                </pic:pic>
              </a:graphicData>
            </a:graphic>
          </wp:inline>
        </w:drawing>
      </w:r>
      <w:r w:rsidRPr="000939CE">
        <w:rPr>
          <w:rFonts w:ascii="Times New Roman" w:eastAsia="Times New Roman" w:hAnsi="Times New Roman" w:cs="Times New Roman"/>
          <w:b/>
          <w:bCs/>
          <w:color w:val="4F0027"/>
          <w:sz w:val="24"/>
          <w:szCs w:val="24"/>
        </w:rPr>
        <w:t>2KOH + O</w:t>
      </w:r>
      <w:r w:rsidRPr="000939CE">
        <w:rPr>
          <w:rFonts w:ascii="Times New Roman" w:eastAsia="Times New Roman" w:hAnsi="Times New Roman" w:cs="Times New Roman"/>
          <w:b/>
          <w:bCs/>
          <w:color w:val="4F0027"/>
          <w:sz w:val="24"/>
          <w:szCs w:val="24"/>
          <w:vertAlign w:val="subscript"/>
        </w:rPr>
        <w:t>2</w:t>
      </w:r>
      <w:r w:rsidRPr="000939CE">
        <w:rPr>
          <w:rFonts w:ascii="Times New Roman" w:eastAsia="Times New Roman" w:hAnsi="Times New Roman" w:cs="Times New Roman"/>
          <w:b/>
          <w:bCs/>
          <w:color w:val="4F0027"/>
          <w:sz w:val="24"/>
          <w:szCs w:val="24"/>
        </w:rPr>
        <w:t xml:space="preserve"> + I </w:t>
      </w:r>
      <w:r w:rsidRPr="000939CE">
        <w:rPr>
          <w:rFonts w:ascii="Times New Roman" w:eastAsia="Times New Roman" w:hAnsi="Times New Roman" w:cs="Times New Roman"/>
          <w:b/>
          <w:bCs/>
          <w:color w:val="4F0027"/>
          <w:sz w:val="24"/>
          <w:szCs w:val="24"/>
        </w:rPr>
        <w:br/>
        <w:t>I</w:t>
      </w:r>
      <w:r w:rsidRPr="000939CE">
        <w:rPr>
          <w:rFonts w:ascii="Times New Roman" w:eastAsia="Times New Roman" w:hAnsi="Times New Roman" w:cs="Times New Roman"/>
          <w:b/>
          <w:bCs/>
          <w:color w:val="4F0027"/>
          <w:sz w:val="24"/>
          <w:szCs w:val="24"/>
          <w:vertAlign w:val="subscript"/>
        </w:rPr>
        <w:t>2</w:t>
      </w:r>
      <w:r w:rsidRPr="000939CE">
        <w:rPr>
          <w:rFonts w:ascii="Times New Roman" w:eastAsia="Times New Roman" w:hAnsi="Times New Roman" w:cs="Times New Roman"/>
          <w:b/>
          <w:bCs/>
          <w:color w:val="4F0027"/>
          <w:sz w:val="24"/>
          <w:szCs w:val="24"/>
        </w:rPr>
        <w:t xml:space="preserve"> + starch</w:t>
      </w:r>
      <w:r>
        <w:rPr>
          <w:rFonts w:ascii="Times New Roman" w:eastAsia="Times New Roman" w:hAnsi="Times New Roman" w:cs="Times New Roman"/>
          <w:b/>
          <w:bCs/>
          <w:noProof/>
          <w:color w:val="4F0027"/>
          <w:sz w:val="24"/>
          <w:szCs w:val="24"/>
        </w:rPr>
        <w:drawing>
          <wp:inline distT="0" distB="0" distL="0" distR="0">
            <wp:extent cx="137795" cy="137795"/>
            <wp:effectExtent l="0" t="0" r="0" b="0"/>
            <wp:docPr id="2" name="Picture 2" descr="http://teachertech.rice.edu/Participants/lee/sm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ertech.rice.edu/Participants/lee/smarrow.gif"/>
                    <pic:cNvPicPr>
                      <a:picLocks noChangeAspect="1" noChangeArrowheads="1"/>
                    </pic:cNvPicPr>
                  </pic:nvPicPr>
                  <pic:blipFill>
                    <a:blip r:embed="rId6"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sidRPr="000939CE">
        <w:rPr>
          <w:rFonts w:ascii="Times New Roman" w:eastAsia="Times New Roman" w:hAnsi="Times New Roman" w:cs="Times New Roman"/>
          <w:b/>
          <w:bCs/>
          <w:color w:val="4F0027"/>
          <w:sz w:val="24"/>
          <w:szCs w:val="24"/>
        </w:rPr>
        <w:t xml:space="preserve"> </w:t>
      </w:r>
      <w:r>
        <w:rPr>
          <w:rFonts w:ascii="Times New Roman" w:eastAsia="Times New Roman" w:hAnsi="Times New Roman" w:cs="Times New Roman"/>
          <w:b/>
          <w:bCs/>
          <w:noProof/>
          <w:color w:val="4F0027"/>
          <w:sz w:val="24"/>
          <w:szCs w:val="24"/>
        </w:rPr>
        <w:drawing>
          <wp:inline distT="0" distB="0" distL="0" distR="0">
            <wp:extent cx="137795" cy="137795"/>
            <wp:effectExtent l="0" t="0" r="0" b="0"/>
            <wp:docPr id="3" name="Picture 3" descr="http://teachertech.rice.edu/Participants/lee/sm1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ertech.rice.edu/Participants/lee/sm1arrow.gif"/>
                    <pic:cNvPicPr>
                      <a:picLocks noChangeAspect="1" noChangeArrowheads="1"/>
                    </pic:cNvPicPr>
                  </pic:nvPicPr>
                  <pic:blipFill>
                    <a:blip r:embed="rId7"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r w:rsidRPr="000939CE">
        <w:rPr>
          <w:rFonts w:ascii="Times New Roman" w:eastAsia="Times New Roman" w:hAnsi="Times New Roman" w:cs="Times New Roman"/>
          <w:b/>
          <w:bCs/>
          <w:color w:val="4F0027"/>
          <w:sz w:val="24"/>
          <w:szCs w:val="24"/>
        </w:rPr>
        <w:t>Blue or Purple color</w:t>
      </w:r>
      <w:r w:rsidRPr="000939CE">
        <w:rPr>
          <w:rFonts w:ascii="Times New Roman" w:eastAsia="Times New Roman" w:hAnsi="Times New Roman" w:cs="Times New Roman"/>
          <w:color w:val="4F0027"/>
          <w:sz w:val="24"/>
          <w:szCs w:val="24"/>
        </w:rPr>
        <w:t xml:space="preserve"> </w:t>
      </w:r>
    </w:p>
    <w:p w:rsidR="000939CE" w:rsidRPr="000939CE" w:rsidRDefault="000939CE" w:rsidP="000939CE">
      <w:pPr>
        <w:spacing w:after="100" w:line="240" w:lineRule="auto"/>
        <w:rPr>
          <w:rFonts w:ascii="Times New Roman" w:eastAsia="Times New Roman" w:hAnsi="Times New Roman" w:cs="Times New Roman"/>
          <w:sz w:val="24"/>
          <w:szCs w:val="24"/>
        </w:rPr>
      </w:pPr>
    </w:p>
    <w:p w:rsidR="000939CE" w:rsidRPr="000939CE" w:rsidRDefault="000939CE" w:rsidP="000939CE">
      <w:pPr>
        <w:spacing w:after="0" w:line="240" w:lineRule="auto"/>
        <w:rPr>
          <w:rFonts w:eastAsia="Times New Roman" w:cs="Times New Roman"/>
          <w:sz w:val="24"/>
          <w:szCs w:val="24"/>
        </w:rPr>
      </w:pPr>
      <w:r>
        <w:rPr>
          <w:rFonts w:ascii="Times New Roman" w:eastAsia="Times New Roman" w:hAnsi="Times New Roman" w:cs="Times New Roman"/>
          <w:b/>
          <w:bCs/>
          <w:noProof/>
          <w:sz w:val="24"/>
          <w:szCs w:val="24"/>
        </w:rPr>
        <w:drawing>
          <wp:inline distT="0" distB="0" distL="0" distR="0">
            <wp:extent cx="301625" cy="301625"/>
            <wp:effectExtent l="19050" t="0" r="3175" b="0"/>
            <wp:docPr id="7" name="Picture 7" descr="http://teachertech.rice.edu/Participants/lee/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achertech.rice.edu/Participants/lee/note.gif"/>
                    <pic:cNvPicPr>
                      <a:picLocks noChangeAspect="1" noChangeArrowheads="1"/>
                    </pic:cNvPicPr>
                  </pic:nvPicPr>
                  <pic:blipFill>
                    <a:blip r:embed="rId8"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proofErr w:type="spellStart"/>
      <w:r w:rsidRPr="000939CE">
        <w:rPr>
          <w:rFonts w:eastAsia="Times New Roman" w:cs="Times New Roman"/>
          <w:b/>
          <w:bCs/>
          <w:sz w:val="24"/>
          <w:szCs w:val="24"/>
        </w:rPr>
        <w:t>Schoenbein</w:t>
      </w:r>
      <w:proofErr w:type="spellEnd"/>
      <w:r w:rsidRPr="000939CE">
        <w:rPr>
          <w:rFonts w:eastAsia="Times New Roman" w:cs="Times New Roman"/>
          <w:b/>
          <w:bCs/>
          <w:sz w:val="24"/>
          <w:szCs w:val="24"/>
        </w:rPr>
        <w:t xml:space="preserve"> Paper Preparation. . . . . . . . . . . . . . . .</w:t>
      </w:r>
    </w:p>
    <w:p w:rsidR="000939CE" w:rsidRPr="000939CE" w:rsidRDefault="000939CE" w:rsidP="000939CE">
      <w:pPr>
        <w:spacing w:beforeAutospacing="1" w:after="100" w:afterAutospacing="1" w:line="240" w:lineRule="auto"/>
        <w:rPr>
          <w:rFonts w:ascii="Times New Roman" w:eastAsia="Times New Roman" w:hAnsi="Times New Roman" w:cs="Times New Roman"/>
          <w:sz w:val="24"/>
          <w:szCs w:val="24"/>
        </w:rPr>
      </w:pPr>
    </w:p>
    <w:p w:rsidR="000939CE" w:rsidRPr="000939CE" w:rsidRDefault="000939CE" w:rsidP="000939CE">
      <w:pPr>
        <w:numPr>
          <w:ilvl w:val="0"/>
          <w:numId w:val="1"/>
        </w:numPr>
        <w:spacing w:before="100" w:beforeAutospacing="1" w:after="100" w:afterAutospacing="1" w:line="240" w:lineRule="auto"/>
        <w:ind w:left="1440"/>
        <w:rPr>
          <w:rFonts w:eastAsia="Times New Roman" w:cs="Times New Roman"/>
        </w:rPr>
      </w:pPr>
      <w:r w:rsidRPr="000939CE">
        <w:rPr>
          <w:rFonts w:eastAsia="Times New Roman" w:cs="Times New Roman"/>
        </w:rPr>
        <w:t xml:space="preserve">Place </w:t>
      </w:r>
      <w:r w:rsidR="002778A2">
        <w:rPr>
          <w:rFonts w:eastAsia="Times New Roman" w:cs="Times New Roman"/>
        </w:rPr>
        <w:t>50</w:t>
      </w:r>
      <w:r w:rsidRPr="000939CE">
        <w:rPr>
          <w:rFonts w:eastAsia="Times New Roman" w:cs="Times New Roman"/>
        </w:rPr>
        <w:t xml:space="preserve"> ml of water in a 250ml beaker then </w:t>
      </w:r>
      <w:proofErr w:type="gramStart"/>
      <w:r w:rsidRPr="000939CE">
        <w:rPr>
          <w:rFonts w:eastAsia="Times New Roman" w:cs="Times New Roman"/>
        </w:rPr>
        <w:t>add</w:t>
      </w:r>
      <w:proofErr w:type="gramEnd"/>
      <w:r w:rsidRPr="000939CE">
        <w:rPr>
          <w:rFonts w:eastAsia="Times New Roman" w:cs="Times New Roman"/>
        </w:rPr>
        <w:t xml:space="preserve"> </w:t>
      </w:r>
      <w:r w:rsidR="002778A2">
        <w:rPr>
          <w:rFonts w:eastAsia="Times New Roman" w:cs="Times New Roman"/>
        </w:rPr>
        <w:t>2.5</w:t>
      </w:r>
      <w:r w:rsidRPr="000939CE">
        <w:rPr>
          <w:rFonts w:eastAsia="Times New Roman" w:cs="Times New Roman"/>
        </w:rPr>
        <w:t xml:space="preserve">g of corn starch. </w:t>
      </w:r>
    </w:p>
    <w:p w:rsidR="000939CE" w:rsidRPr="000939CE" w:rsidRDefault="000939CE" w:rsidP="000939CE">
      <w:pPr>
        <w:numPr>
          <w:ilvl w:val="0"/>
          <w:numId w:val="1"/>
        </w:numPr>
        <w:spacing w:before="100" w:beforeAutospacing="1" w:after="100" w:afterAutospacing="1" w:line="240" w:lineRule="auto"/>
        <w:ind w:left="1440"/>
        <w:rPr>
          <w:rFonts w:eastAsia="Times New Roman" w:cs="Times New Roman"/>
        </w:rPr>
      </w:pPr>
      <w:r w:rsidRPr="000939CE">
        <w:rPr>
          <w:rFonts w:eastAsia="Times New Roman" w:cs="Times New Roman"/>
        </w:rPr>
        <w:t xml:space="preserve">Heat and stir mixture until it </w:t>
      </w:r>
      <w:proofErr w:type="spellStart"/>
      <w:r w:rsidRPr="000939CE">
        <w:rPr>
          <w:rFonts w:eastAsia="Times New Roman" w:cs="Times New Roman"/>
        </w:rPr>
        <w:t>gels</w:t>
      </w:r>
      <w:proofErr w:type="spellEnd"/>
      <w:r w:rsidRPr="000939CE">
        <w:rPr>
          <w:rFonts w:eastAsia="Times New Roman" w:cs="Times New Roman"/>
        </w:rPr>
        <w:t xml:space="preserve">. The mixture is gelled when it thickens and becomes somewhat translucent. </w:t>
      </w:r>
    </w:p>
    <w:p w:rsidR="000939CE" w:rsidRPr="000939CE" w:rsidRDefault="000939CE" w:rsidP="000939CE">
      <w:pPr>
        <w:numPr>
          <w:ilvl w:val="0"/>
          <w:numId w:val="1"/>
        </w:numPr>
        <w:spacing w:before="100" w:beforeAutospacing="1" w:after="100" w:afterAutospacing="1" w:line="240" w:lineRule="auto"/>
        <w:ind w:left="1440"/>
        <w:rPr>
          <w:rFonts w:eastAsia="Times New Roman" w:cs="Times New Roman"/>
        </w:rPr>
      </w:pPr>
      <w:r w:rsidRPr="000939CE">
        <w:rPr>
          <w:rFonts w:eastAsia="Times New Roman" w:cs="Times New Roman"/>
        </w:rPr>
        <w:t xml:space="preserve">Remove the beaker from the heat and add </w:t>
      </w:r>
      <w:r w:rsidR="002778A2">
        <w:rPr>
          <w:rFonts w:eastAsia="Times New Roman" w:cs="Times New Roman"/>
        </w:rPr>
        <w:t>.5</w:t>
      </w:r>
      <w:r w:rsidRPr="000939CE">
        <w:rPr>
          <w:rFonts w:eastAsia="Times New Roman" w:cs="Times New Roman"/>
        </w:rPr>
        <w:t xml:space="preserve">g of potassium iodide and stir well. Cool the solution. </w:t>
      </w:r>
    </w:p>
    <w:p w:rsidR="000939CE" w:rsidRPr="000939CE" w:rsidRDefault="000939CE" w:rsidP="000939CE">
      <w:pPr>
        <w:numPr>
          <w:ilvl w:val="0"/>
          <w:numId w:val="1"/>
        </w:numPr>
        <w:spacing w:before="100" w:beforeAutospacing="1" w:after="100" w:afterAutospacing="1" w:line="240" w:lineRule="auto"/>
        <w:ind w:left="1440"/>
        <w:rPr>
          <w:rFonts w:eastAsia="Times New Roman" w:cs="Times New Roman"/>
        </w:rPr>
      </w:pPr>
      <w:r w:rsidRPr="000939CE">
        <w:rPr>
          <w:rFonts w:eastAsia="Times New Roman" w:cs="Times New Roman"/>
        </w:rPr>
        <w:t xml:space="preserve">Lay a piece of filter paper on a glass plate and carefully brush the paste onto the filter paper. Turn the filter paper over and do the same on the other side. Apply the paste as uniformly as possible. The paper can be exposed for immediate testing at this point. </w:t>
      </w:r>
    </w:p>
    <w:p w:rsidR="000939CE" w:rsidRPr="000939CE" w:rsidRDefault="000939CE" w:rsidP="000939CE">
      <w:pPr>
        <w:numPr>
          <w:ilvl w:val="0"/>
          <w:numId w:val="1"/>
        </w:numPr>
        <w:spacing w:before="100" w:beforeAutospacing="1" w:after="100" w:afterAutospacing="1" w:line="240" w:lineRule="auto"/>
        <w:ind w:left="1440"/>
        <w:rPr>
          <w:rFonts w:eastAsia="Times New Roman" w:cs="Times New Roman"/>
        </w:rPr>
      </w:pPr>
      <w:r w:rsidRPr="000939CE">
        <w:rPr>
          <w:rFonts w:eastAsia="Times New Roman" w:cs="Times New Roman"/>
        </w:rPr>
        <w:t xml:space="preserve">Allow the paper to dry. Do not set in direct sunlight. A low-temperature drying oven works best. To save time, place the paper on a microwave-safe plate and microwave on high for 30 to 60 seconds. </w:t>
      </w:r>
    </w:p>
    <w:p w:rsidR="000939CE" w:rsidRPr="000939CE" w:rsidRDefault="000939CE" w:rsidP="000939CE">
      <w:pPr>
        <w:numPr>
          <w:ilvl w:val="0"/>
          <w:numId w:val="1"/>
        </w:numPr>
        <w:spacing w:before="100" w:beforeAutospacing="1" w:after="100" w:afterAutospacing="1" w:line="240" w:lineRule="auto"/>
        <w:ind w:left="1440"/>
        <w:rPr>
          <w:rFonts w:eastAsia="Times New Roman" w:cs="Times New Roman"/>
        </w:rPr>
      </w:pPr>
      <w:r w:rsidRPr="000939CE">
        <w:rPr>
          <w:rFonts w:eastAsia="Times New Roman" w:cs="Times New Roman"/>
        </w:rPr>
        <w:t xml:space="preserve">Cut the filter paper into 1inch wide strips, place them in a zipper-lock plastic bag or glass jar out of direct sunlight. </w:t>
      </w:r>
      <w:r w:rsidRPr="000939CE">
        <w:rPr>
          <w:rFonts w:eastAsia="Times New Roman" w:cs="Times New Roman"/>
        </w:rPr>
        <w:br/>
        <w:t xml:space="preserve">*Wash hands thoroughly with soap and scrub under fingernails with a brush after working with the potassium iodide mixture. </w:t>
      </w:r>
    </w:p>
    <w:p w:rsidR="000939CE" w:rsidRPr="000939CE" w:rsidRDefault="000939CE" w:rsidP="000939CE">
      <w:pPr>
        <w:spacing w:before="100" w:beforeAutospacing="1" w:after="100" w:afterAutospacing="1" w:line="240" w:lineRule="auto"/>
        <w:rPr>
          <w:rFonts w:eastAsia="Times New Roman" w:cs="Times New Roman"/>
          <w:sz w:val="24"/>
          <w:szCs w:val="24"/>
        </w:rPr>
      </w:pPr>
      <w:r w:rsidRPr="000939CE">
        <w:rPr>
          <w:rFonts w:ascii="Times New Roman" w:eastAsia="Times New Roman" w:hAnsi="Times New Roman" w:cs="Times New Roman"/>
          <w:sz w:val="24"/>
          <w:szCs w:val="24"/>
        </w:rPr>
        <w:br/>
      </w:r>
      <w:r>
        <w:rPr>
          <w:rFonts w:ascii="Times New Roman" w:eastAsia="Times New Roman" w:hAnsi="Times New Roman" w:cs="Times New Roman"/>
          <w:b/>
          <w:bCs/>
          <w:noProof/>
          <w:sz w:val="24"/>
          <w:szCs w:val="24"/>
        </w:rPr>
        <w:drawing>
          <wp:inline distT="0" distB="0" distL="0" distR="0">
            <wp:extent cx="301625" cy="301625"/>
            <wp:effectExtent l="19050" t="0" r="3175" b="0"/>
            <wp:docPr id="8" name="Picture 8" descr="http://teachertech.rice.edu/Participants/lee/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achertech.rice.edu/Participants/lee/note.gif"/>
                    <pic:cNvPicPr>
                      <a:picLocks noChangeAspect="1" noChangeArrowheads="1"/>
                    </pic:cNvPicPr>
                  </pic:nvPicPr>
                  <pic:blipFill>
                    <a:blip r:embed="rId8"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0939CE">
        <w:rPr>
          <w:rFonts w:eastAsia="Times New Roman" w:cs="Times New Roman"/>
          <w:b/>
          <w:bCs/>
          <w:sz w:val="24"/>
          <w:szCs w:val="24"/>
        </w:rPr>
        <w:t xml:space="preserve">Testing Procedure. . . . . . . . . . . . . . . . . . </w:t>
      </w:r>
    </w:p>
    <w:p w:rsidR="000939CE" w:rsidRPr="000939CE" w:rsidRDefault="000939CE" w:rsidP="000939CE">
      <w:pPr>
        <w:numPr>
          <w:ilvl w:val="0"/>
          <w:numId w:val="2"/>
        </w:numPr>
        <w:spacing w:before="100" w:beforeAutospacing="1" w:after="100" w:afterAutospacing="1" w:line="240" w:lineRule="auto"/>
        <w:ind w:left="1440"/>
        <w:rPr>
          <w:rFonts w:eastAsia="Times New Roman" w:cs="Times New Roman"/>
        </w:rPr>
      </w:pPr>
      <w:r w:rsidRPr="000939CE">
        <w:rPr>
          <w:rFonts w:eastAsia="Times New Roman" w:cs="Times New Roman"/>
        </w:rPr>
        <w:t xml:space="preserve">Dip a strip of test paper in distilled water and hang it at a data collection site out of direct sunlight. Make sure the strip can hang freely. </w:t>
      </w:r>
    </w:p>
    <w:p w:rsidR="000939CE" w:rsidRPr="000939CE" w:rsidRDefault="000939CE" w:rsidP="000939CE">
      <w:pPr>
        <w:numPr>
          <w:ilvl w:val="0"/>
          <w:numId w:val="2"/>
        </w:numPr>
        <w:spacing w:before="100" w:beforeAutospacing="1" w:after="100" w:afterAutospacing="1" w:line="240" w:lineRule="auto"/>
        <w:ind w:left="1440"/>
        <w:rPr>
          <w:rFonts w:eastAsia="Times New Roman" w:cs="Times New Roman"/>
        </w:rPr>
      </w:pPr>
      <w:r w:rsidRPr="000939CE">
        <w:rPr>
          <w:rFonts w:eastAsia="Times New Roman" w:cs="Times New Roman"/>
        </w:rPr>
        <w:t xml:space="preserve">Expose the paper for approximately eight hours. Seal it in an airtight container if the results will not be recorded immediately. </w:t>
      </w:r>
    </w:p>
    <w:p w:rsidR="000939CE" w:rsidRPr="000939CE" w:rsidRDefault="000939CE" w:rsidP="000939CE">
      <w:pPr>
        <w:numPr>
          <w:ilvl w:val="0"/>
          <w:numId w:val="2"/>
        </w:numPr>
        <w:spacing w:before="100" w:beforeAutospacing="1" w:after="100" w:afterAutospacing="1" w:line="240" w:lineRule="auto"/>
        <w:ind w:left="1440"/>
        <w:rPr>
          <w:rFonts w:eastAsia="Times New Roman" w:cs="Times New Roman"/>
        </w:rPr>
      </w:pPr>
      <w:r w:rsidRPr="000939CE">
        <w:rPr>
          <w:rFonts w:eastAsia="Times New Roman" w:cs="Times New Roman"/>
        </w:rPr>
        <w:t xml:space="preserve">To observe and record test results, dip the paper in distilled water. Observe the color and determine the </w:t>
      </w:r>
      <w:proofErr w:type="spellStart"/>
      <w:r w:rsidRPr="000939CE">
        <w:rPr>
          <w:rFonts w:eastAsia="Times New Roman" w:cs="Times New Roman"/>
        </w:rPr>
        <w:t>Schoenbein</w:t>
      </w:r>
      <w:proofErr w:type="spellEnd"/>
      <w:r w:rsidRPr="000939CE">
        <w:rPr>
          <w:rFonts w:eastAsia="Times New Roman" w:cs="Times New Roman"/>
        </w:rPr>
        <w:t xml:space="preserve"> Number using the </w:t>
      </w:r>
      <w:proofErr w:type="spellStart"/>
      <w:r w:rsidRPr="000939CE">
        <w:rPr>
          <w:rFonts w:eastAsia="Times New Roman" w:cs="Times New Roman"/>
        </w:rPr>
        <w:t>Schoenbein</w:t>
      </w:r>
      <w:proofErr w:type="spellEnd"/>
      <w:r w:rsidRPr="000939CE">
        <w:rPr>
          <w:rFonts w:eastAsia="Times New Roman" w:cs="Times New Roman"/>
        </w:rPr>
        <w:t xml:space="preserve"> color scale. </w:t>
      </w:r>
    </w:p>
    <w:p w:rsidR="000939CE" w:rsidRPr="000939CE" w:rsidRDefault="000939CE" w:rsidP="000939CE">
      <w:pPr>
        <w:numPr>
          <w:ilvl w:val="0"/>
          <w:numId w:val="2"/>
        </w:numPr>
        <w:spacing w:before="100" w:beforeAutospacing="1" w:after="100" w:afterAutospacing="1" w:line="240" w:lineRule="auto"/>
        <w:ind w:left="1440"/>
        <w:rPr>
          <w:rFonts w:eastAsia="Times New Roman" w:cs="Times New Roman"/>
        </w:rPr>
      </w:pPr>
      <w:r w:rsidRPr="000939CE">
        <w:rPr>
          <w:rFonts w:eastAsia="Times New Roman" w:cs="Times New Roman"/>
        </w:rPr>
        <w:t xml:space="preserve">Determine the relative humidity of the data collection site by using a bulb </w:t>
      </w:r>
      <w:proofErr w:type="spellStart"/>
      <w:r w:rsidRPr="000939CE">
        <w:rPr>
          <w:rFonts w:eastAsia="Times New Roman" w:cs="Times New Roman"/>
        </w:rPr>
        <w:t>psychrometer</w:t>
      </w:r>
      <w:proofErr w:type="spellEnd"/>
      <w:r w:rsidRPr="000939CE">
        <w:rPr>
          <w:rFonts w:eastAsia="Times New Roman" w:cs="Times New Roman"/>
        </w:rPr>
        <w:t xml:space="preserve"> or local weather data. Round off the relative humidity reading to the nearest 10 percent. (High relative humidity makes the paper more sensitive to ozone, and a higher </w:t>
      </w:r>
      <w:proofErr w:type="spellStart"/>
      <w:r w:rsidRPr="000939CE">
        <w:rPr>
          <w:rFonts w:eastAsia="Times New Roman" w:cs="Times New Roman"/>
        </w:rPr>
        <w:t>Schoenbein</w:t>
      </w:r>
      <w:proofErr w:type="spellEnd"/>
      <w:r w:rsidRPr="000939CE">
        <w:rPr>
          <w:rFonts w:eastAsia="Times New Roman" w:cs="Times New Roman"/>
        </w:rPr>
        <w:t xml:space="preserve"> Number is observed. To correct for this, the relative humidity must be determined and figured into the calculation of ozone </w:t>
      </w:r>
      <w:proofErr w:type="spellStart"/>
      <w:r w:rsidRPr="000939CE">
        <w:rPr>
          <w:rFonts w:eastAsia="Times New Roman" w:cs="Times New Roman"/>
        </w:rPr>
        <w:t>contration</w:t>
      </w:r>
      <w:proofErr w:type="spellEnd"/>
      <w:r w:rsidRPr="000939CE">
        <w:rPr>
          <w:rFonts w:eastAsia="Times New Roman" w:cs="Times New Roman"/>
        </w:rPr>
        <w:t xml:space="preserve">.) Refer to the Relative Humidity Number Chart. Along the bottom of the chart, find the point that corresponds to the </w:t>
      </w:r>
      <w:proofErr w:type="spellStart"/>
      <w:r w:rsidRPr="000939CE">
        <w:rPr>
          <w:rFonts w:eastAsia="Times New Roman" w:cs="Times New Roman"/>
        </w:rPr>
        <w:t>Schoenbein</w:t>
      </w:r>
      <w:proofErr w:type="spellEnd"/>
      <w:r w:rsidRPr="000939CE">
        <w:rPr>
          <w:rFonts w:eastAsia="Times New Roman" w:cs="Times New Roman"/>
        </w:rPr>
        <w:t xml:space="preserve"> number that you recorded. From that point, draw a line upward until it intersects with the curve that corresponds to your humidity reading. To find the ozone concentration in parts per billion, draw a perpendicular line from the </w:t>
      </w:r>
      <w:proofErr w:type="spellStart"/>
      <w:r w:rsidRPr="000939CE">
        <w:rPr>
          <w:rFonts w:eastAsia="Times New Roman" w:cs="Times New Roman"/>
        </w:rPr>
        <w:t>Schoenbein</w:t>
      </w:r>
      <w:proofErr w:type="spellEnd"/>
      <w:r w:rsidRPr="000939CE">
        <w:rPr>
          <w:rFonts w:eastAsia="Times New Roman" w:cs="Times New Roman"/>
        </w:rPr>
        <w:t xml:space="preserve"> number/relative humidity point of intersection to the left side of the chart. </w:t>
      </w:r>
    </w:p>
    <w:p w:rsidR="000939CE" w:rsidRDefault="000939CE" w:rsidP="000939CE">
      <w:pPr>
        <w:pStyle w:val="Heading2"/>
        <w:jc w:val="center"/>
      </w:pPr>
      <w:r>
        <w:lastRenderedPageBreak/>
        <w:t>GROUND LEVEL OZONE TESTING</w:t>
      </w:r>
    </w:p>
    <w:p w:rsidR="000939CE" w:rsidRDefault="000939CE" w:rsidP="000939CE">
      <w:pPr>
        <w:jc w:val="center"/>
      </w:pPr>
      <w:r>
        <w:t>This is the color scale that shows the ozone levels.</w:t>
      </w:r>
      <w:r>
        <w:br/>
      </w:r>
      <w:r>
        <w:rPr>
          <w:noProof/>
        </w:rPr>
        <w:drawing>
          <wp:inline distT="0" distB="0" distL="0" distR="0">
            <wp:extent cx="5710555" cy="474345"/>
            <wp:effectExtent l="19050" t="0" r="4445" b="0"/>
            <wp:docPr id="11" name="Picture 11" descr="http://teachertech.rice.edu/Participants/lee/pap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achertech.rice.edu/Participants/lee/paper1.jpg"/>
                    <pic:cNvPicPr>
                      <a:picLocks noChangeAspect="1" noChangeArrowheads="1"/>
                    </pic:cNvPicPr>
                  </pic:nvPicPr>
                  <pic:blipFill>
                    <a:blip r:embed="rId9" cstate="print"/>
                    <a:srcRect/>
                    <a:stretch>
                      <a:fillRect/>
                    </a:stretch>
                  </pic:blipFill>
                  <pic:spPr bwMode="auto">
                    <a:xfrm>
                      <a:off x="0" y="0"/>
                      <a:ext cx="5710555" cy="474345"/>
                    </a:xfrm>
                    <a:prstGeom prst="rect">
                      <a:avLst/>
                    </a:prstGeom>
                    <a:noFill/>
                    <a:ln w="9525">
                      <a:noFill/>
                      <a:miter lim="800000"/>
                      <a:headEnd/>
                      <a:tailEnd/>
                    </a:ln>
                  </pic:spPr>
                </pic:pic>
              </a:graphicData>
            </a:graphic>
          </wp:inline>
        </w:drawing>
      </w:r>
      <w:r>
        <w:br/>
        <w:t>Use this graph to get your results from the color above.</w:t>
      </w:r>
    </w:p>
    <w:tbl>
      <w:tblPr>
        <w:tblW w:w="0" w:type="auto"/>
        <w:jc w:val="center"/>
        <w:tblCellSpacing w:w="15" w:type="dxa"/>
        <w:tblCellMar>
          <w:top w:w="15" w:type="dxa"/>
          <w:left w:w="15" w:type="dxa"/>
          <w:bottom w:w="15" w:type="dxa"/>
          <w:right w:w="15" w:type="dxa"/>
        </w:tblCellMar>
        <w:tblLook w:val="04A0"/>
      </w:tblPr>
      <w:tblGrid>
        <w:gridCol w:w="3475"/>
        <w:gridCol w:w="1742"/>
      </w:tblGrid>
      <w:tr w:rsidR="000939CE" w:rsidTr="000939CE">
        <w:trPr>
          <w:gridAfter w:val="1"/>
          <w:tblCellSpacing w:w="15" w:type="dxa"/>
          <w:jc w:val="center"/>
        </w:trPr>
        <w:tc>
          <w:tcPr>
            <w:tcW w:w="0" w:type="auto"/>
            <w:vAlign w:val="center"/>
            <w:hideMark/>
          </w:tcPr>
          <w:p w:rsidR="000939CE" w:rsidRDefault="000939CE">
            <w:pPr>
              <w:rPr>
                <w:color w:val="000000"/>
                <w:sz w:val="24"/>
                <w:szCs w:val="24"/>
              </w:rPr>
            </w:pPr>
            <w:proofErr w:type="spellStart"/>
            <w:r>
              <w:rPr>
                <w:sz w:val="36"/>
                <w:szCs w:val="36"/>
              </w:rPr>
              <w:t>Schoenbein</w:t>
            </w:r>
            <w:proofErr w:type="spellEnd"/>
            <w:r>
              <w:rPr>
                <w:sz w:val="36"/>
                <w:szCs w:val="36"/>
              </w:rPr>
              <w:t xml:space="preserve"> Color Scale</w:t>
            </w:r>
          </w:p>
        </w:tc>
      </w:tr>
      <w:tr w:rsidR="000939CE" w:rsidTr="000939CE">
        <w:trPr>
          <w:tblCellSpacing w:w="15" w:type="dxa"/>
          <w:jc w:val="center"/>
        </w:trPr>
        <w:tc>
          <w:tcPr>
            <w:tcW w:w="0" w:type="auto"/>
            <w:vAlign w:val="center"/>
            <w:hideMark/>
          </w:tcPr>
          <w:p w:rsidR="000939CE" w:rsidRDefault="000939CE">
            <w:pPr>
              <w:rPr>
                <w:color w:val="000000"/>
                <w:sz w:val="24"/>
                <w:szCs w:val="24"/>
              </w:rPr>
            </w:pPr>
            <w:r>
              <w:t>0-3</w:t>
            </w:r>
          </w:p>
        </w:tc>
        <w:tc>
          <w:tcPr>
            <w:tcW w:w="0" w:type="auto"/>
            <w:vAlign w:val="center"/>
            <w:hideMark/>
          </w:tcPr>
          <w:p w:rsidR="000939CE" w:rsidRDefault="000939CE">
            <w:pPr>
              <w:rPr>
                <w:color w:val="000000"/>
                <w:sz w:val="24"/>
                <w:szCs w:val="24"/>
              </w:rPr>
            </w:pPr>
            <w:r>
              <w:t>Little or no change</w:t>
            </w:r>
          </w:p>
        </w:tc>
      </w:tr>
      <w:tr w:rsidR="000939CE" w:rsidTr="000939CE">
        <w:trPr>
          <w:tblCellSpacing w:w="15" w:type="dxa"/>
          <w:jc w:val="center"/>
        </w:trPr>
        <w:tc>
          <w:tcPr>
            <w:tcW w:w="0" w:type="auto"/>
            <w:vAlign w:val="center"/>
            <w:hideMark/>
          </w:tcPr>
          <w:p w:rsidR="000939CE" w:rsidRDefault="000939CE">
            <w:pPr>
              <w:rPr>
                <w:color w:val="000000"/>
                <w:sz w:val="24"/>
                <w:szCs w:val="24"/>
              </w:rPr>
            </w:pPr>
            <w:r>
              <w:t>4-6</w:t>
            </w:r>
          </w:p>
        </w:tc>
        <w:tc>
          <w:tcPr>
            <w:tcW w:w="0" w:type="auto"/>
            <w:vAlign w:val="center"/>
            <w:hideMark/>
          </w:tcPr>
          <w:p w:rsidR="000939CE" w:rsidRDefault="000939CE">
            <w:pPr>
              <w:rPr>
                <w:color w:val="000000"/>
                <w:sz w:val="24"/>
                <w:szCs w:val="24"/>
              </w:rPr>
            </w:pPr>
            <w:r>
              <w:t>Lavender Hue</w:t>
            </w:r>
          </w:p>
        </w:tc>
      </w:tr>
      <w:tr w:rsidR="000939CE" w:rsidTr="000939CE">
        <w:trPr>
          <w:tblCellSpacing w:w="15" w:type="dxa"/>
          <w:jc w:val="center"/>
        </w:trPr>
        <w:tc>
          <w:tcPr>
            <w:tcW w:w="0" w:type="auto"/>
            <w:vAlign w:val="center"/>
            <w:hideMark/>
          </w:tcPr>
          <w:p w:rsidR="000939CE" w:rsidRDefault="000939CE">
            <w:pPr>
              <w:rPr>
                <w:color w:val="000000"/>
                <w:sz w:val="24"/>
                <w:szCs w:val="24"/>
              </w:rPr>
            </w:pPr>
            <w:r>
              <w:t>7-10</w:t>
            </w:r>
          </w:p>
        </w:tc>
        <w:tc>
          <w:tcPr>
            <w:tcW w:w="0" w:type="auto"/>
            <w:vAlign w:val="center"/>
            <w:hideMark/>
          </w:tcPr>
          <w:p w:rsidR="000939CE" w:rsidRDefault="000939CE">
            <w:pPr>
              <w:rPr>
                <w:color w:val="000000"/>
                <w:sz w:val="24"/>
                <w:szCs w:val="24"/>
              </w:rPr>
            </w:pPr>
            <w:r>
              <w:t>Blue or Purple</w:t>
            </w:r>
          </w:p>
        </w:tc>
      </w:tr>
    </w:tbl>
    <w:p w:rsidR="000939CE" w:rsidRDefault="000939CE">
      <w:r>
        <w:rPr>
          <w:noProof/>
        </w:rPr>
        <w:drawing>
          <wp:inline distT="0" distB="0" distL="0" distR="0">
            <wp:extent cx="5477774" cy="5477774"/>
            <wp:effectExtent l="19050" t="0" r="8626" b="0"/>
            <wp:docPr id="16" name="Picture 16" descr="http://teachertech.rice.edu/Participants/lee/Images/grap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achertech.rice.edu/Participants/lee/Images/graph2.jpg"/>
                    <pic:cNvPicPr>
                      <a:picLocks noChangeAspect="1" noChangeArrowheads="1"/>
                    </pic:cNvPicPr>
                  </pic:nvPicPr>
                  <pic:blipFill>
                    <a:blip r:embed="rId10" cstate="print"/>
                    <a:srcRect/>
                    <a:stretch>
                      <a:fillRect/>
                    </a:stretch>
                  </pic:blipFill>
                  <pic:spPr bwMode="auto">
                    <a:xfrm>
                      <a:off x="0" y="0"/>
                      <a:ext cx="5482993" cy="5482993"/>
                    </a:xfrm>
                    <a:prstGeom prst="rect">
                      <a:avLst/>
                    </a:prstGeom>
                    <a:noFill/>
                    <a:ln w="9525">
                      <a:noFill/>
                      <a:miter lim="800000"/>
                      <a:headEnd/>
                      <a:tailEnd/>
                    </a:ln>
                  </pic:spPr>
                </pic:pic>
              </a:graphicData>
            </a:graphic>
          </wp:inline>
        </w:drawing>
      </w:r>
    </w:p>
    <w:sectPr w:rsidR="000939CE" w:rsidSect="000939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CDC"/>
    <w:multiLevelType w:val="multilevel"/>
    <w:tmpl w:val="13F4C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E4607"/>
    <w:multiLevelType w:val="multilevel"/>
    <w:tmpl w:val="5B20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939CE"/>
    <w:rsid w:val="000939CE"/>
    <w:rsid w:val="002778A2"/>
    <w:rsid w:val="00452676"/>
    <w:rsid w:val="008866BA"/>
    <w:rsid w:val="00B47148"/>
    <w:rsid w:val="00BE6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B42"/>
  </w:style>
  <w:style w:type="paragraph" w:styleId="Heading2">
    <w:name w:val="heading 2"/>
    <w:basedOn w:val="Normal"/>
    <w:link w:val="Heading2Char"/>
    <w:uiPriority w:val="9"/>
    <w:qFormat/>
    <w:rsid w:val="000939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39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39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3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467376">
      <w:bodyDiv w:val="1"/>
      <w:marLeft w:val="0"/>
      <w:marRight w:val="0"/>
      <w:marTop w:val="0"/>
      <w:marBottom w:val="0"/>
      <w:divBdr>
        <w:top w:val="none" w:sz="0" w:space="0" w:color="auto"/>
        <w:left w:val="none" w:sz="0" w:space="0" w:color="auto"/>
        <w:bottom w:val="none" w:sz="0" w:space="0" w:color="auto"/>
        <w:right w:val="none" w:sz="0" w:space="0" w:color="auto"/>
      </w:divBdr>
      <w:divsChild>
        <w:div w:id="288899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703152">
      <w:bodyDiv w:val="1"/>
      <w:marLeft w:val="0"/>
      <w:marRight w:val="0"/>
      <w:marTop w:val="0"/>
      <w:marBottom w:val="0"/>
      <w:divBdr>
        <w:top w:val="none" w:sz="0" w:space="0" w:color="auto"/>
        <w:left w:val="none" w:sz="0" w:space="0" w:color="auto"/>
        <w:bottom w:val="none" w:sz="0" w:space="0" w:color="auto"/>
        <w:right w:val="none" w:sz="0" w:space="0" w:color="auto"/>
      </w:divBdr>
    </w:div>
    <w:div w:id="1388726827">
      <w:bodyDiv w:val="1"/>
      <w:marLeft w:val="0"/>
      <w:marRight w:val="0"/>
      <w:marTop w:val="0"/>
      <w:marBottom w:val="0"/>
      <w:divBdr>
        <w:top w:val="none" w:sz="0" w:space="0" w:color="auto"/>
        <w:left w:val="none" w:sz="0" w:space="0" w:color="auto"/>
        <w:bottom w:val="none" w:sz="0" w:space="0" w:color="auto"/>
        <w:right w:val="none" w:sz="0" w:space="0" w:color="auto"/>
      </w:divBdr>
      <w:divsChild>
        <w:div w:id="1470434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66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468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7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Company>Cache Co. School District</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2012-03-16T14:51:00Z</cp:lastPrinted>
  <dcterms:created xsi:type="dcterms:W3CDTF">2012-03-16T15:03:00Z</dcterms:created>
  <dcterms:modified xsi:type="dcterms:W3CDTF">2012-03-16T15:03:00Z</dcterms:modified>
</cp:coreProperties>
</file>