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2E" w:rsidRPr="00E43D5D" w:rsidRDefault="00AB6E2E" w:rsidP="00AB6E2E">
      <w:pPr>
        <w:pStyle w:val="NormalWeb"/>
        <w:rPr>
          <w:rStyle w:val="Strong"/>
          <w:rFonts w:ascii="Georgia" w:hAnsi="Georgia"/>
          <w:i/>
          <w:iCs/>
          <w:color w:val="000000" w:themeColor="text1"/>
          <w:sz w:val="38"/>
          <w:szCs w:val="38"/>
        </w:rPr>
      </w:pPr>
      <w:r w:rsidRPr="00E43D5D">
        <w:rPr>
          <w:rStyle w:val="Strong"/>
          <w:rFonts w:ascii="Georgia" w:hAnsi="Georgia"/>
          <w:i/>
          <w:iCs/>
          <w:color w:val="000000" w:themeColor="text1"/>
          <w:sz w:val="38"/>
          <w:szCs w:val="38"/>
        </w:rPr>
        <w:t>Food Chemistry Web Quest</w:t>
      </w:r>
    </w:p>
    <w:p w:rsidR="00AB6E2E" w:rsidRDefault="00AB6E2E" w:rsidP="00AB6E2E">
      <w:pPr>
        <w:pStyle w:val="NormalWeb"/>
        <w:rPr>
          <w:rStyle w:val="Strong"/>
          <w:rFonts w:ascii="Georgia" w:hAnsi="Georgia"/>
          <w:i/>
          <w:iCs/>
          <w:color w:val="000080"/>
          <w:sz w:val="38"/>
          <w:szCs w:val="38"/>
        </w:rPr>
      </w:pPr>
    </w:p>
    <w:p w:rsidR="00AB6E2E" w:rsidRDefault="00AB6E2E" w:rsidP="00AB6E2E">
      <w:pPr>
        <w:pStyle w:val="NormalWeb"/>
        <w:spacing w:after="0" w:afterAutospacing="0"/>
        <w:rPr>
          <w:rFonts w:ascii="Trebuchet MS" w:hAnsi="Trebuchet MS"/>
          <w:color w:val="000000"/>
          <w:sz w:val="20"/>
          <w:szCs w:val="20"/>
        </w:rPr>
      </w:pPr>
      <w:r>
        <w:rPr>
          <w:rFonts w:ascii="Georgia" w:hAnsi="Georgia"/>
          <w:color w:val="000000"/>
        </w:rPr>
        <w:t xml:space="preserve">Your Mother was a Chemist </w:t>
      </w:r>
      <w:hyperlink r:id="rId4" w:history="1">
        <w:r>
          <w:rPr>
            <w:rStyle w:val="Hyperlink"/>
            <w:rFonts w:ascii="Georgia" w:hAnsi="Georgia"/>
          </w:rPr>
          <w:t>http://kitchenscience.sci-toys.com/Introduction</w:t>
        </w:r>
      </w:hyperlink>
    </w:p>
    <w:p w:rsidR="00AB6E2E" w:rsidRDefault="00AB6E2E" w:rsidP="00AB6E2E">
      <w:pPr>
        <w:pStyle w:val="NormalWeb"/>
        <w:rPr>
          <w:rFonts w:ascii="Trebuchet MS" w:hAnsi="Trebuchet MS"/>
          <w:color w:val="000000"/>
          <w:sz w:val="20"/>
          <w:szCs w:val="20"/>
        </w:rPr>
      </w:pPr>
    </w:p>
    <w:p w:rsidR="00AB6E2E" w:rsidRDefault="00AB6E2E" w:rsidP="00AB6E2E">
      <w:pPr>
        <w:pStyle w:val="NormalWeb"/>
        <w:jc w:val="center"/>
        <w:rPr>
          <w:rStyle w:val="Strong"/>
          <w:rFonts w:ascii="Georgia" w:hAnsi="Georgia"/>
          <w:color w:val="000000"/>
          <w:sz w:val="29"/>
          <w:szCs w:val="29"/>
        </w:rPr>
      </w:pPr>
      <w:r>
        <w:rPr>
          <w:rStyle w:val="Strong"/>
          <w:rFonts w:ascii="Georgia" w:hAnsi="Georgia"/>
          <w:color w:val="000000"/>
          <w:sz w:val="29"/>
          <w:szCs w:val="29"/>
        </w:rPr>
        <w:t>Fats and oils</w:t>
      </w:r>
    </w:p>
    <w:p w:rsidR="00E43D5D" w:rsidRDefault="00E43D5D" w:rsidP="00E43D5D">
      <w:pPr>
        <w:pStyle w:val="NormalWeb"/>
        <w:rPr>
          <w:rStyle w:val="Strong"/>
          <w:rFonts w:ascii="Georgia" w:hAnsi="Georgia"/>
          <w:color w:val="000000"/>
          <w:sz w:val="29"/>
          <w:szCs w:val="29"/>
        </w:rPr>
      </w:pPr>
      <w:r>
        <w:rPr>
          <w:rStyle w:val="Strong"/>
          <w:rFonts w:ascii="Trebuchet MS" w:hAnsi="Trebuchet MS"/>
          <w:color w:val="000000"/>
        </w:rPr>
        <w:t>Web sites to help you:</w:t>
      </w:r>
    </w:p>
    <w:p w:rsidR="00AB6E2E" w:rsidRDefault="00A91551" w:rsidP="00AB6E2E">
      <w:pPr>
        <w:pStyle w:val="NormalWeb"/>
        <w:spacing w:after="0" w:afterAutospacing="0" w:line="360" w:lineRule="auto"/>
        <w:rPr>
          <w:rFonts w:ascii="Trebuchet MS" w:hAnsi="Trebuchet MS"/>
          <w:color w:val="000000"/>
          <w:sz w:val="20"/>
          <w:szCs w:val="20"/>
        </w:rPr>
      </w:pPr>
      <w:hyperlink r:id="rId5" w:history="1">
        <w:r w:rsidR="00AB6E2E">
          <w:rPr>
            <w:rStyle w:val="Strong"/>
            <w:rFonts w:ascii="Candara" w:hAnsi="Candara" w:cs="MyriadPro-Bold"/>
            <w:color w:val="0E8DDA"/>
          </w:rPr>
          <w:t>http://kitchenscience.sci-toys.com/fats</w:t>
        </w:r>
      </w:hyperlink>
    </w:p>
    <w:p w:rsidR="00AB6E2E" w:rsidRDefault="00A91551" w:rsidP="00AB6E2E">
      <w:pPr>
        <w:pStyle w:val="NormalWeb"/>
        <w:spacing w:after="0" w:afterAutospacing="0" w:line="360" w:lineRule="auto"/>
        <w:rPr>
          <w:rFonts w:ascii="Trebuchet MS" w:hAnsi="Trebuchet MS"/>
          <w:color w:val="000000"/>
          <w:sz w:val="20"/>
          <w:szCs w:val="20"/>
        </w:rPr>
      </w:pPr>
      <w:hyperlink r:id="rId6" w:history="1">
        <w:r w:rsidR="00AB6E2E">
          <w:rPr>
            <w:rStyle w:val="Strong"/>
            <w:rFonts w:ascii="Candara" w:hAnsi="Candara" w:cs="MyriadPro-Bold"/>
            <w:color w:val="0E8DDA"/>
          </w:rPr>
          <w:t>http://kitchenscience.sci-toys.com/protein</w:t>
        </w:r>
      </w:hyperlink>
    </w:p>
    <w:p w:rsidR="00AB6E2E" w:rsidRDefault="00A91551" w:rsidP="00AB6E2E">
      <w:pPr>
        <w:pStyle w:val="NormalWeb"/>
        <w:spacing w:after="0" w:afterAutospacing="0" w:line="360" w:lineRule="auto"/>
        <w:rPr>
          <w:rFonts w:ascii="Trebuchet MS" w:hAnsi="Trebuchet MS"/>
          <w:color w:val="000000"/>
          <w:sz w:val="20"/>
          <w:szCs w:val="20"/>
        </w:rPr>
      </w:pPr>
      <w:hyperlink r:id="rId7" w:history="1">
        <w:r w:rsidR="00AB6E2E">
          <w:rPr>
            <w:rStyle w:val="Strong"/>
            <w:rFonts w:ascii="Candara" w:hAnsi="Candara" w:cs="MyriadPro-Bold"/>
            <w:color w:val="0E8DDA"/>
          </w:rPr>
          <w:t>http://kitchenscience.sci-toys.com/oxidation</w:t>
        </w:r>
      </w:hyperlink>
    </w:p>
    <w:p w:rsidR="00AB6E2E" w:rsidRDefault="00A91551" w:rsidP="00AB6E2E">
      <w:pPr>
        <w:pStyle w:val="NormalWeb"/>
        <w:spacing w:after="0" w:afterAutospacing="0"/>
        <w:rPr>
          <w:rFonts w:ascii="Trebuchet MS" w:hAnsi="Trebuchet MS"/>
          <w:color w:val="000000"/>
          <w:sz w:val="20"/>
          <w:szCs w:val="20"/>
        </w:rPr>
      </w:pPr>
      <w:hyperlink r:id="rId8" w:history="1">
        <w:r w:rsidR="00AB6E2E">
          <w:rPr>
            <w:rStyle w:val="Strong"/>
            <w:rFonts w:ascii="Candara" w:hAnsi="Candara" w:cs="MyriadPro-Bold"/>
            <w:color w:val="0E8DDA"/>
          </w:rPr>
          <w:t>http://kitchenscience.sci-toys.com/heating</w:t>
        </w:r>
      </w:hyperlink>
    </w:p>
    <w:p w:rsidR="00E43D5D" w:rsidRDefault="00E43D5D"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1A171B"/>
        </w:rPr>
      </w:pPr>
      <w:r>
        <w:rPr>
          <w:rFonts w:ascii="Trebuchet MS" w:hAnsi="Trebuchet MS"/>
          <w:color w:val="1A171B"/>
        </w:rPr>
        <w:t>1.   Olive oil is mainly mono-unsaturated, whereas sunflower oil is mainly poly-unsaturated. Explain what is meant by these terms. How would you expect the melting points of these two oils to compare? Explain why this is so.</w:t>
      </w:r>
    </w:p>
    <w:p w:rsidR="00AB6E2E" w:rsidRDefault="00AB6E2E" w:rsidP="00AB6E2E">
      <w:pPr>
        <w:pStyle w:val="NormalWeb"/>
        <w:spacing w:after="0" w:afterAutospacing="0"/>
        <w:rPr>
          <w:rFonts w:ascii="Trebuchet MS" w:hAnsi="Trebuchet MS"/>
          <w:color w:val="1A171B"/>
        </w:rPr>
      </w:pPr>
    </w:p>
    <w:p w:rsidR="00AB6E2E" w:rsidRDefault="00AB6E2E"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1A171B"/>
        </w:rPr>
        <w:t> </w:t>
      </w:r>
    </w:p>
    <w:p w:rsidR="00AB6E2E" w:rsidRDefault="00AB6E2E" w:rsidP="00AB6E2E">
      <w:pPr>
        <w:pStyle w:val="NormalWeb"/>
        <w:spacing w:after="0" w:afterAutospacing="0"/>
        <w:rPr>
          <w:rFonts w:ascii="Trebuchet MS" w:hAnsi="Trebuchet MS"/>
          <w:color w:val="1A171B"/>
        </w:rPr>
      </w:pPr>
      <w:r>
        <w:rPr>
          <w:rFonts w:ascii="Trebuchet MS" w:hAnsi="Trebuchet MS"/>
          <w:color w:val="C00000"/>
        </w:rPr>
        <w:t> </w:t>
      </w:r>
      <w:r>
        <w:rPr>
          <w:rFonts w:ascii="Trebuchet MS" w:hAnsi="Trebuchet MS"/>
          <w:color w:val="1A171B"/>
        </w:rPr>
        <w:t xml:space="preserve">2.   Most naturally occurring unsaturated oils are the </w:t>
      </w:r>
      <w:r>
        <w:rPr>
          <w:rStyle w:val="Emphasis"/>
          <w:rFonts w:ascii="Trebuchet MS" w:hAnsi="Trebuchet MS"/>
          <w:color w:val="1A171B"/>
        </w:rPr>
        <w:t>cis</w:t>
      </w:r>
      <w:r>
        <w:rPr>
          <w:rFonts w:ascii="Trebuchet MS" w:hAnsi="Trebuchet MS"/>
          <w:color w:val="1A171B"/>
        </w:rPr>
        <w:t xml:space="preserve">-isomer, but hydrogenation of poly-unsaturated oils can give the </w:t>
      </w:r>
      <w:r>
        <w:rPr>
          <w:rStyle w:val="Emphasis"/>
          <w:rFonts w:ascii="Trebuchet MS" w:hAnsi="Trebuchet MS"/>
          <w:color w:val="1A171B"/>
        </w:rPr>
        <w:t>trans</w:t>
      </w:r>
      <w:r>
        <w:rPr>
          <w:rFonts w:ascii="Trebuchet MS" w:hAnsi="Trebuchet MS"/>
          <w:color w:val="1A171B"/>
        </w:rPr>
        <w:t xml:space="preserve">-isomer of unsaturated oils.  Explain how </w:t>
      </w:r>
      <w:r>
        <w:rPr>
          <w:rStyle w:val="Emphasis"/>
          <w:rFonts w:ascii="Trebuchet MS" w:hAnsi="Trebuchet MS"/>
          <w:color w:val="1A171B"/>
        </w:rPr>
        <w:t>cis</w:t>
      </w:r>
      <w:r>
        <w:rPr>
          <w:rFonts w:ascii="Trebuchet MS" w:hAnsi="Trebuchet MS"/>
          <w:color w:val="1A171B"/>
        </w:rPr>
        <w:t xml:space="preserve">- and </w:t>
      </w:r>
      <w:r>
        <w:rPr>
          <w:rStyle w:val="Emphasis"/>
          <w:rFonts w:ascii="Trebuchet MS" w:hAnsi="Trebuchet MS"/>
          <w:color w:val="1A171B"/>
        </w:rPr>
        <w:t>trans</w:t>
      </w:r>
      <w:r>
        <w:rPr>
          <w:rFonts w:ascii="Trebuchet MS" w:hAnsi="Trebuchet MS"/>
          <w:color w:val="1A171B"/>
        </w:rPr>
        <w:t>- isomers differ and state what differences you would expect between these isomers firstly with regard to melting point and secondly with regard to nutritional value.</w:t>
      </w:r>
    </w:p>
    <w:p w:rsidR="00AB6E2E" w:rsidRDefault="00AB6E2E" w:rsidP="00AB6E2E">
      <w:pPr>
        <w:pStyle w:val="NormalWeb"/>
        <w:spacing w:after="0" w:afterAutospacing="0"/>
        <w:rPr>
          <w:rFonts w:ascii="Trebuchet MS" w:hAnsi="Trebuchet MS"/>
          <w:color w:val="1A171B"/>
        </w:rPr>
      </w:pPr>
    </w:p>
    <w:p w:rsidR="00AB6E2E" w:rsidRDefault="00AB6E2E"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1A171B"/>
        </w:rPr>
        <w:t> </w:t>
      </w:r>
    </w:p>
    <w:p w:rsidR="00AB6E2E" w:rsidRDefault="00AB6E2E" w:rsidP="00AB6E2E">
      <w:pPr>
        <w:pStyle w:val="NormalWeb"/>
        <w:spacing w:after="0" w:afterAutospacing="0"/>
        <w:rPr>
          <w:rFonts w:ascii="Trebuchet MS" w:hAnsi="Trebuchet MS"/>
          <w:color w:val="1A171B"/>
        </w:rPr>
      </w:pPr>
      <w:r>
        <w:rPr>
          <w:rFonts w:ascii="Trebuchet MS" w:hAnsi="Trebuchet MS"/>
          <w:color w:val="1A171B"/>
        </w:rPr>
        <w:t>3. You are planning to make a ‘strawberry candy’ with a texture similar to chocolate by blending together a lipid base, sucrose, food colo</w:t>
      </w:r>
      <w:bookmarkStart w:id="0" w:name="_GoBack"/>
      <w:bookmarkEnd w:id="0"/>
      <w:r>
        <w:rPr>
          <w:rFonts w:ascii="Trebuchet MS" w:hAnsi="Trebuchet MS"/>
          <w:color w:val="1A171B"/>
        </w:rPr>
        <w:t>ring and artificial strawberry essence. What kind of lipid would you choose for this? Justify your choice.</w:t>
      </w:r>
    </w:p>
    <w:p w:rsidR="00AB6E2E" w:rsidRDefault="00AB6E2E" w:rsidP="00AB6E2E">
      <w:pPr>
        <w:pStyle w:val="NormalWeb"/>
        <w:spacing w:after="0" w:afterAutospacing="0"/>
        <w:rPr>
          <w:rFonts w:ascii="Trebuchet MS" w:hAnsi="Trebuchet MS"/>
          <w:color w:val="1A171B"/>
        </w:rPr>
      </w:pPr>
    </w:p>
    <w:p w:rsidR="00AB6E2E" w:rsidRDefault="00AB6E2E"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1A171B"/>
        </w:rPr>
        <w:t> </w:t>
      </w:r>
    </w:p>
    <w:p w:rsidR="00AB6E2E" w:rsidRDefault="00AB6E2E" w:rsidP="00AB6E2E">
      <w:pPr>
        <w:pStyle w:val="NormalWeb"/>
        <w:spacing w:after="0" w:afterAutospacing="0"/>
        <w:rPr>
          <w:rFonts w:ascii="Trebuchet MS" w:hAnsi="Trebuchet MS"/>
          <w:color w:val="1A171B"/>
        </w:rPr>
      </w:pPr>
      <w:r>
        <w:rPr>
          <w:rFonts w:ascii="Trebuchet MS" w:hAnsi="Trebuchet MS"/>
          <w:color w:val="1A171B"/>
        </w:rPr>
        <w:t> 4.   Going from lard, through olive oil to canola oil to corn oil the degree of unsaturation increases. How would you expect the chemical stability of these lipids to vary? Explain this.</w:t>
      </w:r>
    </w:p>
    <w:p w:rsidR="00AB6E2E" w:rsidRDefault="00AB6E2E" w:rsidP="00AB6E2E">
      <w:pPr>
        <w:pStyle w:val="NormalWeb"/>
        <w:spacing w:after="0" w:afterAutospacing="0"/>
        <w:rPr>
          <w:rFonts w:ascii="Trebuchet MS" w:hAnsi="Trebuchet MS"/>
          <w:color w:val="1A171B"/>
        </w:rPr>
      </w:pPr>
    </w:p>
    <w:p w:rsidR="000C6693" w:rsidRDefault="000C6693" w:rsidP="00AB6E2E">
      <w:pPr>
        <w:pStyle w:val="NormalWeb"/>
        <w:spacing w:after="0" w:afterAutospacing="0"/>
        <w:rPr>
          <w:rFonts w:ascii="Trebuchet MS" w:hAnsi="Trebuchet MS"/>
          <w:color w:val="1A171B"/>
        </w:rPr>
      </w:pPr>
    </w:p>
    <w:p w:rsidR="00AB6E2E" w:rsidRDefault="00AB6E2E"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1A171B"/>
        </w:rPr>
        <w:t>  </w:t>
      </w:r>
    </w:p>
    <w:p w:rsidR="00AB6E2E" w:rsidRDefault="00AB6E2E" w:rsidP="00AB6E2E">
      <w:pPr>
        <w:pStyle w:val="NormalWeb"/>
        <w:spacing w:after="0" w:afterAutospacing="0"/>
        <w:rPr>
          <w:rFonts w:ascii="Trebuchet MS" w:hAnsi="Trebuchet MS"/>
          <w:color w:val="1A171B"/>
        </w:rPr>
      </w:pPr>
      <w:r>
        <w:rPr>
          <w:rFonts w:ascii="Trebuchet MS" w:hAnsi="Trebuchet MS"/>
          <w:color w:val="1A171B"/>
        </w:rPr>
        <w:t>5. Vegetable oils are frequently hydrogenated.  Give the reagents and conditions used for these reactions. Give two advantages for the food industry of doing this and two health concerns that the general public might have about the products.</w:t>
      </w:r>
    </w:p>
    <w:p w:rsidR="00AB6E2E" w:rsidRDefault="00AB6E2E" w:rsidP="00AB6E2E">
      <w:pPr>
        <w:pStyle w:val="NormalWeb"/>
        <w:spacing w:after="0" w:afterAutospacing="0"/>
        <w:rPr>
          <w:rFonts w:ascii="Trebuchet MS" w:hAnsi="Trebuchet MS"/>
          <w:color w:val="1A171B"/>
        </w:rPr>
      </w:pPr>
    </w:p>
    <w:p w:rsidR="00AB6E2E" w:rsidRDefault="00AB6E2E" w:rsidP="00AB6E2E">
      <w:pPr>
        <w:pStyle w:val="NormalWeb"/>
        <w:spacing w:after="0" w:afterAutospacing="0"/>
        <w:rPr>
          <w:rFonts w:ascii="Trebuchet MS" w:hAnsi="Trebuchet MS"/>
          <w:color w:val="1A171B"/>
        </w:rPr>
      </w:pPr>
    </w:p>
    <w:p w:rsidR="00AB6E2E" w:rsidRDefault="00AB6E2E" w:rsidP="00AB6E2E">
      <w:pPr>
        <w:pStyle w:val="NormalWeb"/>
        <w:spacing w:after="0" w:afterAutospacing="0"/>
        <w:rPr>
          <w:rFonts w:ascii="Trebuchet MS" w:hAnsi="Trebuchet MS"/>
          <w:color w:val="1A171B"/>
        </w:rPr>
      </w:pPr>
    </w:p>
    <w:p w:rsidR="00AB6E2E" w:rsidRDefault="00AB6E2E" w:rsidP="00AB6E2E">
      <w:pPr>
        <w:pStyle w:val="NormalWeb"/>
        <w:jc w:val="center"/>
        <w:rPr>
          <w:rStyle w:val="Strong"/>
          <w:rFonts w:ascii="Georgia" w:hAnsi="Georgia"/>
          <w:color w:val="000000"/>
          <w:sz w:val="29"/>
          <w:szCs w:val="29"/>
        </w:rPr>
      </w:pPr>
      <w:r>
        <w:rPr>
          <w:rStyle w:val="Strong"/>
          <w:rFonts w:ascii="Georgia" w:hAnsi="Georgia"/>
          <w:color w:val="000000"/>
          <w:sz w:val="29"/>
          <w:szCs w:val="29"/>
        </w:rPr>
        <w:lastRenderedPageBreak/>
        <w:t>Genetically Modified foods</w:t>
      </w:r>
    </w:p>
    <w:p w:rsidR="00E43D5D" w:rsidRDefault="00E43D5D" w:rsidP="00AB6E2E">
      <w:pPr>
        <w:pStyle w:val="NormalWeb"/>
        <w:jc w:val="center"/>
        <w:rPr>
          <w:rFonts w:ascii="Trebuchet MS" w:hAnsi="Trebuchet MS"/>
          <w:color w:val="000000"/>
          <w:sz w:val="20"/>
          <w:szCs w:val="20"/>
        </w:rPr>
      </w:pPr>
    </w:p>
    <w:p w:rsidR="00AB6E2E" w:rsidRDefault="00AB6E2E" w:rsidP="00AB6E2E">
      <w:pPr>
        <w:pStyle w:val="NormalWeb"/>
        <w:rPr>
          <w:rFonts w:ascii="Trebuchet MS" w:hAnsi="Trebuchet MS"/>
          <w:color w:val="000000"/>
          <w:sz w:val="20"/>
          <w:szCs w:val="20"/>
        </w:rPr>
      </w:pPr>
      <w:r>
        <w:rPr>
          <w:rStyle w:val="Strong"/>
          <w:rFonts w:ascii="Trebuchet MS" w:hAnsi="Trebuchet MS"/>
          <w:color w:val="000000"/>
        </w:rPr>
        <w:t xml:space="preserve">Web sites to help you </w:t>
      </w:r>
    </w:p>
    <w:p w:rsidR="00AB6E2E" w:rsidRDefault="00A91551" w:rsidP="00AB6E2E">
      <w:pPr>
        <w:pStyle w:val="NormalWeb"/>
        <w:rPr>
          <w:rFonts w:ascii="Trebuchet MS" w:hAnsi="Trebuchet MS"/>
          <w:color w:val="000000"/>
          <w:sz w:val="20"/>
          <w:szCs w:val="20"/>
        </w:rPr>
      </w:pPr>
      <w:hyperlink r:id="rId9" w:history="1">
        <w:r w:rsidR="00AB6E2E">
          <w:rPr>
            <w:rStyle w:val="Strong"/>
            <w:rFonts w:ascii="Trebuchet MS" w:hAnsi="Trebuchet MS"/>
            <w:color w:val="0E8DDA"/>
            <w:sz w:val="20"/>
            <w:szCs w:val="20"/>
          </w:rPr>
          <w:t>http://www.csa.com/discoveryguides/gmfood/overview.php</w:t>
        </w:r>
      </w:hyperlink>
    </w:p>
    <w:p w:rsidR="00AB6E2E" w:rsidRDefault="00A91551" w:rsidP="00AB6E2E">
      <w:pPr>
        <w:pStyle w:val="NormalWeb"/>
        <w:rPr>
          <w:rFonts w:ascii="Trebuchet MS" w:hAnsi="Trebuchet MS"/>
          <w:color w:val="000000"/>
          <w:sz w:val="20"/>
          <w:szCs w:val="20"/>
        </w:rPr>
      </w:pPr>
      <w:hyperlink r:id="rId10" w:history="1">
        <w:r w:rsidR="00AB6E2E">
          <w:rPr>
            <w:rStyle w:val="Strong"/>
            <w:rFonts w:ascii="Trebuchet MS" w:hAnsi="Trebuchet MS"/>
            <w:color w:val="0E8DDA"/>
            <w:sz w:val="20"/>
            <w:szCs w:val="20"/>
          </w:rPr>
          <w:t>http://www.albrightseed.com/biologicalengineering.htm</w:t>
        </w:r>
      </w:hyperlink>
    </w:p>
    <w:p w:rsidR="00E43D5D" w:rsidRDefault="00E43D5D" w:rsidP="00AB6E2E">
      <w:pPr>
        <w:pStyle w:val="NormalWeb"/>
        <w:rPr>
          <w:rFonts w:ascii="Trebuchet MS" w:hAnsi="Trebuchet MS"/>
          <w:color w:val="000000"/>
          <w:sz w:val="20"/>
          <w:szCs w:val="20"/>
        </w:rPr>
      </w:pPr>
    </w:p>
    <w:p w:rsidR="00AB6E2E" w:rsidRDefault="000C6693" w:rsidP="00AB6E2E">
      <w:pPr>
        <w:pStyle w:val="NormalWeb"/>
        <w:spacing w:after="0" w:afterAutospacing="0"/>
        <w:rPr>
          <w:rFonts w:ascii="Trebuchet MS" w:hAnsi="Trebuchet MS"/>
          <w:color w:val="000000"/>
        </w:rPr>
      </w:pPr>
      <w:r>
        <w:rPr>
          <w:rFonts w:ascii="Trebuchet MS" w:hAnsi="Trebuchet MS"/>
          <w:color w:val="000000"/>
        </w:rPr>
        <w:t>1</w:t>
      </w:r>
      <w:r w:rsidR="00AB6E2E">
        <w:rPr>
          <w:rFonts w:ascii="Trebuchet MS" w:hAnsi="Trebuchet MS"/>
          <w:color w:val="000000"/>
        </w:rPr>
        <w:t>.   Briefly describe the process by which a plant or animal can be modified to produce a genetically modified (GM) food.</w:t>
      </w:r>
    </w:p>
    <w:p w:rsidR="00AB6E2E" w:rsidRDefault="00AB6E2E"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AB6E2E" w:rsidRDefault="00AB6E2E"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000000"/>
        </w:rPr>
        <w:t>  </w:t>
      </w:r>
    </w:p>
    <w:p w:rsidR="00AB6E2E" w:rsidRDefault="00AB6E2E" w:rsidP="00AB6E2E">
      <w:pPr>
        <w:pStyle w:val="NormalWeb"/>
        <w:spacing w:after="0" w:afterAutospacing="0"/>
        <w:rPr>
          <w:rFonts w:ascii="Trebuchet MS" w:hAnsi="Trebuchet MS"/>
          <w:color w:val="000000"/>
        </w:rPr>
      </w:pPr>
      <w:r>
        <w:rPr>
          <w:rFonts w:ascii="Trebuchet MS" w:hAnsi="Trebuchet MS"/>
          <w:color w:val="000000"/>
        </w:rPr>
        <w:t>2.  Give three separate ways in which genetic modification might improve the yield from a food crop.</w:t>
      </w:r>
    </w:p>
    <w:p w:rsidR="00AB6E2E" w:rsidRDefault="00AB6E2E"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0C6693" w:rsidRDefault="000C6693" w:rsidP="00AB6E2E">
      <w:pPr>
        <w:pStyle w:val="NormalWeb"/>
        <w:spacing w:after="0" w:afterAutospacing="0"/>
        <w:rPr>
          <w:rFonts w:ascii="Trebuchet MS" w:hAnsi="Trebuchet MS"/>
          <w:color w:val="000000"/>
        </w:rPr>
      </w:pPr>
    </w:p>
    <w:p w:rsidR="00AB6E2E" w:rsidRDefault="00AB6E2E"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000000"/>
        </w:rPr>
        <w:t> </w:t>
      </w:r>
    </w:p>
    <w:p w:rsidR="00AB6E2E" w:rsidRDefault="00AB6E2E" w:rsidP="00AB6E2E">
      <w:pPr>
        <w:pStyle w:val="NormalWeb"/>
        <w:spacing w:after="0" w:afterAutospacing="0"/>
        <w:rPr>
          <w:rFonts w:ascii="Trebuchet MS" w:hAnsi="Trebuchet MS"/>
          <w:color w:val="000000"/>
        </w:rPr>
      </w:pPr>
      <w:r>
        <w:rPr>
          <w:rFonts w:ascii="Trebuchet MS" w:hAnsi="Trebuchet MS"/>
          <w:color w:val="000000"/>
        </w:rPr>
        <w:t> </w:t>
      </w:r>
      <w:r w:rsidR="000C6693">
        <w:rPr>
          <w:rFonts w:ascii="Trebuchet MS" w:hAnsi="Trebuchet MS"/>
          <w:color w:val="000000"/>
        </w:rPr>
        <w:t>3</w:t>
      </w:r>
      <w:r>
        <w:rPr>
          <w:rFonts w:ascii="Trebuchet MS" w:hAnsi="Trebuchet MS"/>
          <w:color w:val="000000"/>
        </w:rPr>
        <w:t>.   As well as improving the viability of plants and animals, genetic modification can also result in novel substances being produced by organisms.  Give a specific example of such a modification.</w:t>
      </w:r>
    </w:p>
    <w:p w:rsidR="00AB6E2E" w:rsidRDefault="00AB6E2E" w:rsidP="00AB6E2E">
      <w:pPr>
        <w:pStyle w:val="NormalWeb"/>
        <w:spacing w:after="0" w:afterAutospacing="0"/>
        <w:rPr>
          <w:rFonts w:ascii="Trebuchet MS" w:hAnsi="Trebuchet MS"/>
          <w:color w:val="000000"/>
        </w:rPr>
      </w:pPr>
    </w:p>
    <w:p w:rsidR="00AB6E2E" w:rsidRDefault="00AB6E2E"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0C6693" w:rsidRDefault="000C6693" w:rsidP="00AB6E2E">
      <w:pPr>
        <w:pStyle w:val="NormalWeb"/>
        <w:spacing w:after="0" w:afterAutospacing="0"/>
        <w:rPr>
          <w:rFonts w:ascii="Trebuchet MS" w:hAnsi="Trebuchet MS"/>
          <w:color w:val="000000"/>
          <w:sz w:val="20"/>
          <w:szCs w:val="20"/>
        </w:rPr>
      </w:pP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000000"/>
        </w:rPr>
        <w:t> </w:t>
      </w:r>
    </w:p>
    <w:p w:rsidR="00AB6E2E" w:rsidRDefault="00AB6E2E" w:rsidP="00AB6E2E">
      <w:pPr>
        <w:pStyle w:val="NormalWeb"/>
        <w:spacing w:after="0" w:afterAutospacing="0"/>
        <w:rPr>
          <w:rFonts w:ascii="Trebuchet MS" w:hAnsi="Trebuchet MS"/>
          <w:color w:val="000000"/>
          <w:sz w:val="20"/>
          <w:szCs w:val="20"/>
        </w:rPr>
      </w:pPr>
      <w:r>
        <w:rPr>
          <w:rFonts w:ascii="Trebuchet MS" w:hAnsi="Trebuchet MS"/>
          <w:color w:val="000000"/>
        </w:rPr>
        <w:t> </w:t>
      </w:r>
      <w:r w:rsidR="000C6693">
        <w:rPr>
          <w:rFonts w:ascii="Trebuchet MS" w:hAnsi="Trebuchet MS"/>
          <w:color w:val="000000"/>
        </w:rPr>
        <w:t>4</w:t>
      </w:r>
      <w:r>
        <w:rPr>
          <w:rFonts w:ascii="Trebuchet MS" w:hAnsi="Trebuchet MS"/>
          <w:color w:val="000000"/>
        </w:rPr>
        <w:t>.   Many people are opposed to the introduction of genetically modified plants and animals. Explain what their major concerns are.</w:t>
      </w:r>
    </w:p>
    <w:p w:rsidR="00D24F54" w:rsidRDefault="00A91551"/>
    <w:sectPr w:rsidR="00D24F54" w:rsidSect="00AB6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ndara">
    <w:panose1 w:val="020E0502030303020204"/>
    <w:charset w:val="00"/>
    <w:family w:val="swiss"/>
    <w:pitch w:val="variable"/>
    <w:sig w:usb0="A00002EF" w:usb1="4000A44B" w:usb2="00000000" w:usb3="00000000" w:csb0="0000019F" w:csb1="00000000"/>
  </w:font>
  <w:font w:name="MyriadPro-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2E"/>
    <w:rsid w:val="000C6693"/>
    <w:rsid w:val="00452676"/>
    <w:rsid w:val="00692D37"/>
    <w:rsid w:val="009F2333"/>
    <w:rsid w:val="00A91551"/>
    <w:rsid w:val="00AB6E2E"/>
    <w:rsid w:val="00B47148"/>
    <w:rsid w:val="00E4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9FE4"/>
  <w15:docId w15:val="{59DFE207-D0FF-4C8F-9024-1E0C2450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2E"/>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E2E"/>
    <w:rPr>
      <w:b/>
      <w:bCs/>
    </w:rPr>
  </w:style>
  <w:style w:type="character" w:styleId="Emphasis">
    <w:name w:val="Emphasis"/>
    <w:basedOn w:val="DefaultParagraphFont"/>
    <w:uiPriority w:val="20"/>
    <w:qFormat/>
    <w:rsid w:val="00AB6E2E"/>
    <w:rPr>
      <w:i/>
      <w:iCs/>
    </w:rPr>
  </w:style>
  <w:style w:type="character" w:styleId="Hyperlink">
    <w:name w:val="Hyperlink"/>
    <w:basedOn w:val="DefaultParagraphFont"/>
    <w:uiPriority w:val="99"/>
    <w:semiHidden/>
    <w:unhideWhenUsed/>
    <w:rsid w:val="00AB6E2E"/>
    <w:rPr>
      <w:strike w:val="0"/>
      <w:dstrike w:val="0"/>
      <w:color w:val="0E8DD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tchenscience.sci-toys.com/heating" TargetMode="External"/><Relationship Id="rId3" Type="http://schemas.openxmlformats.org/officeDocument/2006/relationships/webSettings" Target="webSettings.xml"/><Relationship Id="rId7" Type="http://schemas.openxmlformats.org/officeDocument/2006/relationships/hyperlink" Target="http://kitchenscience.sci-toys.com/oxid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tchenscience.sci-toys.com/protein" TargetMode="External"/><Relationship Id="rId11" Type="http://schemas.openxmlformats.org/officeDocument/2006/relationships/fontTable" Target="fontTable.xml"/><Relationship Id="rId5" Type="http://schemas.openxmlformats.org/officeDocument/2006/relationships/hyperlink" Target="http://kitchenscience.sci-toys.com/fats" TargetMode="External"/><Relationship Id="rId10" Type="http://schemas.openxmlformats.org/officeDocument/2006/relationships/hyperlink" Target="http://www.albrightseed.com/biologicalengineering.htm" TargetMode="External"/><Relationship Id="rId4" Type="http://schemas.openxmlformats.org/officeDocument/2006/relationships/hyperlink" Target="http://kitchenscience.sci-toys.com/Introduction" TargetMode="External"/><Relationship Id="rId9" Type="http://schemas.openxmlformats.org/officeDocument/2006/relationships/hyperlink" Target="http://www.csa.com/discoveryguides/gmfood/over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Randy C Stacey</cp:lastModifiedBy>
  <cp:revision>2</cp:revision>
  <dcterms:created xsi:type="dcterms:W3CDTF">2017-02-28T20:51:00Z</dcterms:created>
  <dcterms:modified xsi:type="dcterms:W3CDTF">2017-02-28T20:51:00Z</dcterms:modified>
</cp:coreProperties>
</file>