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33" w:rsidRDefault="005B1333" w:rsidP="001253AD"/>
    <w:p w:rsidR="005B1333" w:rsidRPr="001253AD" w:rsidRDefault="00DF0292">
      <w:pPr>
        <w:rPr>
          <w:rFonts w:asciiTheme="minorHAnsi" w:hAnsiTheme="minorHAnsi" w:cs="Arial"/>
          <w:b/>
          <w:bCs/>
          <w:sz w:val="27"/>
          <w:szCs w:val="27"/>
        </w:rPr>
      </w:pP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hAnsiTheme="minorHAnsi"/>
          <w:b/>
          <w:bCs/>
          <w:sz w:val="27"/>
          <w:szCs w:val="27"/>
        </w:rPr>
        <w:tab/>
      </w:r>
      <w:r w:rsidRPr="001253AD">
        <w:rPr>
          <w:rFonts w:asciiTheme="minorHAnsi" w:eastAsia="Arial Unicode MS" w:hAnsiTheme="minorHAnsi" w:cs="Arial Unicode MS"/>
          <w:b/>
          <w:szCs w:val="27"/>
        </w:rPr>
        <w:t>Name_______________________</w:t>
      </w:r>
    </w:p>
    <w:p w:rsidR="005B1333" w:rsidRPr="001253AD" w:rsidRDefault="00DF0292">
      <w:pPr>
        <w:rPr>
          <w:rFonts w:asciiTheme="minorHAnsi" w:eastAsia="Arial Unicode MS" w:hAnsiTheme="minorHAnsi" w:cs="Arial Unicode MS"/>
          <w:szCs w:val="27"/>
        </w:rPr>
      </w:pP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hAnsiTheme="minorHAnsi" w:cs="Arial"/>
          <w:b/>
          <w:bCs/>
          <w:sz w:val="27"/>
          <w:szCs w:val="27"/>
        </w:rPr>
        <w:tab/>
      </w:r>
      <w:r w:rsidRPr="001253AD">
        <w:rPr>
          <w:rFonts w:asciiTheme="minorHAnsi" w:eastAsia="Arial Unicode MS" w:hAnsiTheme="minorHAnsi" w:cs="Arial Unicode MS"/>
          <w:b/>
          <w:szCs w:val="27"/>
        </w:rPr>
        <w:t>Period_______</w:t>
      </w:r>
    </w:p>
    <w:p w:rsidR="005B1333" w:rsidRPr="001253AD" w:rsidRDefault="00DF0292">
      <w:pPr>
        <w:rPr>
          <w:rFonts w:asciiTheme="minorHAnsi" w:hAnsiTheme="minorHAnsi"/>
          <w:b/>
          <w:bCs/>
          <w:sz w:val="27"/>
          <w:szCs w:val="27"/>
        </w:rPr>
      </w:pPr>
      <w:r w:rsidRPr="001253AD">
        <w:rPr>
          <w:rFonts w:asciiTheme="minorHAnsi" w:hAnsiTheme="minorHAnsi"/>
          <w:b/>
          <w:bCs/>
          <w:sz w:val="27"/>
          <w:szCs w:val="27"/>
        </w:rPr>
        <w:t>Logan’s Dilemma</w:t>
      </w:r>
    </w:p>
    <w:p w:rsidR="005B1333" w:rsidRPr="001253AD" w:rsidRDefault="005B1333">
      <w:pPr>
        <w:rPr>
          <w:rFonts w:asciiTheme="minorHAnsi" w:hAnsiTheme="minorHAnsi"/>
          <w:b/>
          <w:bCs/>
          <w:sz w:val="27"/>
          <w:szCs w:val="27"/>
        </w:rPr>
      </w:pPr>
    </w:p>
    <w:p w:rsidR="005B1333" w:rsidRPr="001253AD" w:rsidRDefault="00DF0292">
      <w:pPr>
        <w:pStyle w:val="NormalWeb"/>
        <w:rPr>
          <w:rFonts w:asciiTheme="minorHAnsi" w:hAnsiTheme="minorHAnsi"/>
        </w:rPr>
      </w:pPr>
      <w:r w:rsidRPr="001253AD">
        <w:rPr>
          <w:rFonts w:asciiTheme="minorHAnsi" w:hAnsiTheme="minorHAnsi"/>
        </w:rPr>
        <w:t xml:space="preserve">The City of Logan has a decision to make. Logan has watched many factories close down over the years, due to changing market interests and other economic factors. Now, because of improvements in the transportation infrastructure of the area, the city has caught the attention of </w:t>
      </w:r>
      <w:proofErr w:type="spellStart"/>
      <w:r w:rsidRPr="001253AD">
        <w:rPr>
          <w:rFonts w:asciiTheme="minorHAnsi" w:hAnsiTheme="minorHAnsi"/>
        </w:rPr>
        <w:t>Chemex</w:t>
      </w:r>
      <w:proofErr w:type="spellEnd"/>
      <w:r w:rsidRPr="001253AD">
        <w:rPr>
          <w:rFonts w:asciiTheme="minorHAnsi" w:hAnsiTheme="minorHAnsi"/>
        </w:rPr>
        <w:t xml:space="preserve">, a multinational corporation; the company has offered to buy several of these factories, with the intention of starting up three new operations: a metal-refining center, a paper mill, and a fine chemicals synthesis unit. </w:t>
      </w:r>
    </w:p>
    <w:p w:rsidR="005B1333" w:rsidRPr="001253AD" w:rsidRDefault="00DF0292">
      <w:pPr>
        <w:pStyle w:val="NormalWeb"/>
        <w:rPr>
          <w:rFonts w:asciiTheme="minorHAnsi" w:hAnsiTheme="minorHAnsi"/>
        </w:rPr>
      </w:pPr>
      <w:r w:rsidRPr="001253AD">
        <w:rPr>
          <w:rFonts w:asciiTheme="minorHAnsi" w:hAnsiTheme="minorHAnsi"/>
        </w:rPr>
        <w:t xml:space="preserve">The problem is that the original design of the factories calls for the emission of waste streams directly into the Logan and Bear Rivers; any major retrofitting of the factories looks, at first glance, to be prohibitively expensive. </w:t>
      </w:r>
      <w:proofErr w:type="spellStart"/>
      <w:r w:rsidRPr="001253AD">
        <w:rPr>
          <w:rFonts w:asciiTheme="minorHAnsi" w:hAnsiTheme="minorHAnsi"/>
        </w:rPr>
        <w:t>Chemex</w:t>
      </w:r>
      <w:proofErr w:type="spellEnd"/>
      <w:r w:rsidRPr="001253AD">
        <w:rPr>
          <w:rFonts w:asciiTheme="minorHAnsi" w:hAnsiTheme="minorHAnsi"/>
        </w:rPr>
        <w:t xml:space="preserve"> has offered the following projection for expected emissions from each plant: </w:t>
      </w:r>
    </w:p>
    <w:tbl>
      <w:tblPr>
        <w:tblW w:w="0" w:type="auto"/>
        <w:jc w:val="center"/>
        <w:tblCellSpacing w:w="15" w:type="dxa"/>
        <w:tblCellMar>
          <w:top w:w="15" w:type="dxa"/>
          <w:left w:w="15" w:type="dxa"/>
          <w:bottom w:w="15" w:type="dxa"/>
          <w:right w:w="15" w:type="dxa"/>
        </w:tblCellMar>
        <w:tblLook w:val="0000"/>
      </w:tblPr>
      <w:tblGrid>
        <w:gridCol w:w="1525"/>
        <w:gridCol w:w="6076"/>
      </w:tblGrid>
      <w:tr w:rsidR="005B1333" w:rsidRPr="001253AD">
        <w:trPr>
          <w:tblCellSpacing w:w="15" w:type="dxa"/>
          <w:jc w:val="center"/>
        </w:trPr>
        <w:tc>
          <w:tcPr>
            <w:tcW w:w="0" w:type="auto"/>
          </w:tcPr>
          <w:p w:rsidR="005B1333" w:rsidRPr="001253AD" w:rsidRDefault="00DF0292">
            <w:pPr>
              <w:rPr>
                <w:rFonts w:asciiTheme="minorHAnsi" w:eastAsia="Arial Unicode MS" w:hAnsiTheme="minorHAnsi" w:cs="Arial Unicode MS"/>
              </w:rPr>
            </w:pPr>
            <w:r w:rsidRPr="001253AD">
              <w:rPr>
                <w:rFonts w:asciiTheme="minorHAnsi" w:hAnsiTheme="minorHAnsi"/>
              </w:rPr>
              <w:t xml:space="preserve">paper mill: </w:t>
            </w:r>
          </w:p>
        </w:tc>
        <w:tc>
          <w:tcPr>
            <w:tcW w:w="0" w:type="auto"/>
          </w:tcPr>
          <w:p w:rsidR="005B1333" w:rsidRPr="001253AD" w:rsidRDefault="00DF0292">
            <w:pPr>
              <w:rPr>
                <w:rFonts w:asciiTheme="minorHAnsi" w:eastAsia="Arial Unicode MS" w:hAnsiTheme="minorHAnsi" w:cs="Arial Unicode MS"/>
              </w:rPr>
            </w:pPr>
            <w:r w:rsidRPr="001253AD">
              <w:rPr>
                <w:rFonts w:asciiTheme="minorHAnsi" w:hAnsiTheme="minorHAnsi"/>
              </w:rPr>
              <w:t xml:space="preserve">2.5 g of </w:t>
            </w:r>
            <w:proofErr w:type="spellStart"/>
            <w:r w:rsidRPr="001253AD">
              <w:rPr>
                <w:rFonts w:asciiTheme="minorHAnsi" w:hAnsiTheme="minorHAnsi"/>
              </w:rPr>
              <w:t>NaOH</w:t>
            </w:r>
            <w:proofErr w:type="spellEnd"/>
            <w:r w:rsidRPr="001253AD">
              <w:rPr>
                <w:rFonts w:asciiTheme="minorHAnsi" w:hAnsiTheme="minorHAnsi"/>
              </w:rPr>
              <w:t xml:space="preserve"> produced per L of waste </w:t>
            </w:r>
          </w:p>
        </w:tc>
      </w:tr>
      <w:tr w:rsidR="005B1333" w:rsidRPr="001253AD">
        <w:trPr>
          <w:tblCellSpacing w:w="15" w:type="dxa"/>
          <w:jc w:val="center"/>
        </w:trPr>
        <w:tc>
          <w:tcPr>
            <w:tcW w:w="0" w:type="auto"/>
          </w:tcPr>
          <w:p w:rsidR="005B1333" w:rsidRPr="001253AD" w:rsidRDefault="00DF0292">
            <w:pPr>
              <w:rPr>
                <w:rFonts w:asciiTheme="minorHAnsi" w:eastAsia="Arial Unicode MS" w:hAnsiTheme="minorHAnsi" w:cs="Arial Unicode MS"/>
              </w:rPr>
            </w:pPr>
            <w:r w:rsidRPr="001253AD">
              <w:rPr>
                <w:rFonts w:asciiTheme="minorHAnsi" w:hAnsiTheme="minorHAnsi"/>
              </w:rPr>
              <w:t xml:space="preserve">synthesis unit: </w:t>
            </w:r>
          </w:p>
        </w:tc>
        <w:tc>
          <w:tcPr>
            <w:tcW w:w="0" w:type="auto"/>
          </w:tcPr>
          <w:p w:rsidR="005B1333" w:rsidRPr="001253AD" w:rsidRDefault="00DF0292">
            <w:pPr>
              <w:rPr>
                <w:rFonts w:asciiTheme="minorHAnsi" w:eastAsia="Arial Unicode MS" w:hAnsiTheme="minorHAnsi" w:cs="Arial Unicode MS"/>
              </w:rPr>
            </w:pPr>
            <w:r w:rsidRPr="001253AD">
              <w:rPr>
                <w:rFonts w:asciiTheme="minorHAnsi" w:hAnsiTheme="minorHAnsi"/>
              </w:rPr>
              <w:t>1.1 g of nitric acid or 1.5 g of phosphoric acid per L of waste</w:t>
            </w:r>
            <w:r w:rsidRPr="001253AD">
              <w:rPr>
                <w:rFonts w:asciiTheme="minorHAnsi" w:hAnsiTheme="minorHAnsi"/>
              </w:rPr>
              <w:br/>
              <w:t xml:space="preserve">(product depends on process being run) </w:t>
            </w:r>
          </w:p>
        </w:tc>
      </w:tr>
      <w:tr w:rsidR="005B1333" w:rsidRPr="001253AD">
        <w:trPr>
          <w:tblCellSpacing w:w="15" w:type="dxa"/>
          <w:jc w:val="center"/>
        </w:trPr>
        <w:tc>
          <w:tcPr>
            <w:tcW w:w="0" w:type="auto"/>
          </w:tcPr>
          <w:p w:rsidR="005B1333" w:rsidRPr="001253AD" w:rsidRDefault="00DF0292">
            <w:pPr>
              <w:rPr>
                <w:rFonts w:asciiTheme="minorHAnsi" w:eastAsia="Arial Unicode MS" w:hAnsiTheme="minorHAnsi" w:cs="Arial Unicode MS"/>
              </w:rPr>
            </w:pPr>
            <w:r w:rsidRPr="001253AD">
              <w:rPr>
                <w:rFonts w:asciiTheme="minorHAnsi" w:hAnsiTheme="minorHAnsi"/>
              </w:rPr>
              <w:t xml:space="preserve">metal refinery: </w:t>
            </w:r>
          </w:p>
        </w:tc>
        <w:tc>
          <w:tcPr>
            <w:tcW w:w="0" w:type="auto"/>
          </w:tcPr>
          <w:p w:rsidR="005B1333" w:rsidRPr="001253AD" w:rsidRDefault="00DF0292">
            <w:pPr>
              <w:rPr>
                <w:rFonts w:asciiTheme="minorHAnsi" w:hAnsiTheme="minorHAnsi"/>
              </w:rPr>
            </w:pPr>
            <w:r w:rsidRPr="001253AD">
              <w:rPr>
                <w:rFonts w:asciiTheme="minorHAnsi" w:hAnsiTheme="minorHAnsi"/>
              </w:rPr>
              <w:t>2.0 g of H</w:t>
            </w:r>
            <w:r w:rsidRPr="001253AD">
              <w:rPr>
                <w:rFonts w:asciiTheme="minorHAnsi" w:hAnsiTheme="minorHAnsi"/>
                <w:sz w:val="16"/>
              </w:rPr>
              <w:t>2</w:t>
            </w:r>
            <w:r w:rsidRPr="001253AD">
              <w:rPr>
                <w:rFonts w:asciiTheme="minorHAnsi" w:hAnsiTheme="minorHAnsi"/>
              </w:rPr>
              <w:t>SO</w:t>
            </w:r>
            <w:r w:rsidRPr="001253AD">
              <w:rPr>
                <w:rFonts w:asciiTheme="minorHAnsi" w:hAnsiTheme="minorHAnsi"/>
                <w:sz w:val="16"/>
              </w:rPr>
              <w:t>4</w:t>
            </w:r>
            <w:r w:rsidRPr="001253AD">
              <w:rPr>
                <w:rFonts w:asciiTheme="minorHAnsi" w:hAnsiTheme="minorHAnsi"/>
              </w:rPr>
              <w:t xml:space="preserve"> produced per L of waste </w:t>
            </w:r>
          </w:p>
          <w:p w:rsidR="005B1333" w:rsidRPr="001253AD" w:rsidRDefault="00DF0292">
            <w:pPr>
              <w:rPr>
                <w:rFonts w:asciiTheme="minorHAnsi" w:hAnsiTheme="minorHAnsi"/>
              </w:rPr>
            </w:pPr>
            <w:r w:rsidRPr="001253AD">
              <w:rPr>
                <w:rFonts w:asciiTheme="minorHAnsi" w:hAnsiTheme="minorHAnsi"/>
              </w:rPr>
              <w:t>The Metal refinery also burns coal and puts out high amounts</w:t>
            </w:r>
          </w:p>
          <w:p w:rsidR="005B1333" w:rsidRPr="001253AD" w:rsidRDefault="00DF0292">
            <w:pPr>
              <w:rPr>
                <w:rFonts w:asciiTheme="minorHAnsi" w:eastAsia="Arial Unicode MS" w:hAnsiTheme="minorHAnsi" w:cs="Arial Unicode MS"/>
              </w:rPr>
            </w:pPr>
            <w:proofErr w:type="gramStart"/>
            <w:r w:rsidRPr="001253AD">
              <w:rPr>
                <w:rFonts w:asciiTheme="minorHAnsi" w:hAnsiTheme="minorHAnsi"/>
              </w:rPr>
              <w:t>of  Sulfur</w:t>
            </w:r>
            <w:proofErr w:type="gramEnd"/>
            <w:r w:rsidRPr="001253AD">
              <w:rPr>
                <w:rFonts w:asciiTheme="minorHAnsi" w:hAnsiTheme="minorHAnsi"/>
              </w:rPr>
              <w:t xml:space="preserve"> Dioxide. </w:t>
            </w:r>
          </w:p>
        </w:tc>
      </w:tr>
    </w:tbl>
    <w:p w:rsidR="005B1333" w:rsidRPr="001253AD" w:rsidRDefault="00DF0292">
      <w:pPr>
        <w:pStyle w:val="NormalWeb"/>
        <w:rPr>
          <w:rFonts w:asciiTheme="minorHAnsi" w:hAnsiTheme="minorHAnsi"/>
        </w:rPr>
      </w:pPr>
      <w:r w:rsidRPr="001253AD">
        <w:rPr>
          <w:rFonts w:asciiTheme="minorHAnsi" w:hAnsiTheme="minorHAnsi"/>
        </w:rPr>
        <w:t xml:space="preserve">The city council has to decide whether to approve the sale of these factories for this intended use; while eager for the chance to revitalize Logan, they are also very concerned about the potential environmental impact of these industries. </w:t>
      </w:r>
    </w:p>
    <w:p w:rsidR="005B1333" w:rsidRPr="001253AD" w:rsidRDefault="00DF0292">
      <w:pPr>
        <w:pStyle w:val="NormalWeb"/>
        <w:rPr>
          <w:rFonts w:asciiTheme="minorHAnsi" w:hAnsiTheme="minorHAnsi"/>
        </w:rPr>
      </w:pPr>
      <w:r w:rsidRPr="001253AD">
        <w:rPr>
          <w:rFonts w:asciiTheme="minorHAnsi" w:hAnsiTheme="minorHAnsi"/>
          <w:u w:val="single"/>
        </w:rPr>
        <w:t xml:space="preserve">You </w:t>
      </w:r>
      <w:r w:rsidRPr="001253AD">
        <w:rPr>
          <w:rFonts w:asciiTheme="minorHAnsi" w:hAnsiTheme="minorHAnsi"/>
        </w:rPr>
        <w:t xml:space="preserve">have been hired to help prepare a </w:t>
      </w:r>
      <w:r w:rsidR="00C55BB1">
        <w:rPr>
          <w:rFonts w:asciiTheme="minorHAnsi" w:hAnsiTheme="minorHAnsi"/>
        </w:rPr>
        <w:t xml:space="preserve">one page </w:t>
      </w:r>
      <w:r w:rsidRPr="001253AD">
        <w:rPr>
          <w:rFonts w:asciiTheme="minorHAnsi" w:hAnsiTheme="minorHAnsi"/>
        </w:rPr>
        <w:t>report on the latter. Your first concern is with the effect of these waste streams on the health of the rivers. The city has mandated that each plant effluent have a pH within the range of 6.</w:t>
      </w:r>
      <w:r w:rsidR="00C55BB1">
        <w:rPr>
          <w:rFonts w:asciiTheme="minorHAnsi" w:hAnsiTheme="minorHAnsi"/>
        </w:rPr>
        <w:t>5</w:t>
      </w:r>
      <w:r w:rsidRPr="001253AD">
        <w:rPr>
          <w:rFonts w:asciiTheme="minorHAnsi" w:hAnsiTheme="minorHAnsi"/>
        </w:rPr>
        <w:t xml:space="preserve"> - 7.2 before the stream is allowed to be discharged into the river. </w:t>
      </w:r>
    </w:p>
    <w:p w:rsidR="005B1333" w:rsidRPr="001253AD" w:rsidRDefault="00DF0292">
      <w:pPr>
        <w:pStyle w:val="NormalWeb"/>
        <w:rPr>
          <w:rFonts w:asciiTheme="minorHAnsi" w:hAnsiTheme="minorHAnsi"/>
        </w:rPr>
      </w:pPr>
      <w:r w:rsidRPr="001253AD">
        <w:rPr>
          <w:rFonts w:asciiTheme="minorHAnsi" w:hAnsiTheme="minorHAnsi"/>
        </w:rPr>
        <w:t>You need to look into the feasibility of diluting and/or neutralizing and/or combining the waste streams, in order to meet the target pH range of 6.</w:t>
      </w:r>
      <w:r w:rsidR="00C55BB1">
        <w:rPr>
          <w:rFonts w:asciiTheme="minorHAnsi" w:hAnsiTheme="minorHAnsi"/>
        </w:rPr>
        <w:t>5</w:t>
      </w:r>
      <w:r w:rsidRPr="001253AD">
        <w:rPr>
          <w:rFonts w:asciiTheme="minorHAnsi" w:hAnsiTheme="minorHAnsi"/>
        </w:rPr>
        <w:t xml:space="preserve"> - 7.2. Your task is to decide how much of the appropriate agent it would require to neutralize/dilute each of the waste streams in question, and whether this pretreatment will, in fact, bring the pH of each waste stream into the range needed for compliance with the town council's mandate. </w:t>
      </w:r>
    </w:p>
    <w:p w:rsidR="005B1333" w:rsidRPr="001253AD" w:rsidRDefault="005B1333">
      <w:pPr>
        <w:pStyle w:val="NormalWeb"/>
        <w:rPr>
          <w:rFonts w:asciiTheme="minorHAnsi" w:hAnsiTheme="minorHAnsi"/>
        </w:rPr>
      </w:pPr>
    </w:p>
    <w:p w:rsidR="005B1333" w:rsidRDefault="005B1333">
      <w:pPr>
        <w:rPr>
          <w:rFonts w:asciiTheme="minorHAnsi" w:hAnsiTheme="minorHAnsi" w:cs="Arial"/>
        </w:rPr>
      </w:pPr>
      <w:r w:rsidRPr="005B1333">
        <w:rPr>
          <w:rFonts w:asciiTheme="minorHAnsi" w:hAnsiTheme="minorHAns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5.5pt">
            <v:imagedata r:id="rId6" o:title="MC900014761[1]"/>
          </v:shape>
        </w:pict>
      </w:r>
    </w:p>
    <w:p w:rsidR="001253AD" w:rsidRDefault="001253AD">
      <w:pPr>
        <w:rPr>
          <w:rFonts w:asciiTheme="minorHAnsi" w:hAnsiTheme="minorHAnsi" w:cs="Arial"/>
        </w:rPr>
      </w:pPr>
    </w:p>
    <w:p w:rsidR="001253AD" w:rsidRDefault="001253AD">
      <w:pPr>
        <w:rPr>
          <w:rFonts w:asciiTheme="minorHAnsi" w:hAnsiTheme="minorHAnsi" w:cs="Arial"/>
        </w:rPr>
      </w:pPr>
    </w:p>
    <w:p w:rsidR="001253AD" w:rsidRDefault="001253AD">
      <w:pPr>
        <w:rPr>
          <w:rFonts w:asciiTheme="minorHAnsi" w:hAnsiTheme="minorHAnsi" w:cs="Arial"/>
        </w:rPr>
      </w:pPr>
    </w:p>
    <w:p w:rsidR="001253AD" w:rsidRDefault="001253AD">
      <w:pPr>
        <w:rPr>
          <w:rFonts w:asciiTheme="minorHAnsi" w:hAnsiTheme="minorHAnsi" w:cs="Arial"/>
        </w:rPr>
      </w:pPr>
    </w:p>
    <w:p w:rsidR="001253AD" w:rsidRPr="001253AD" w:rsidRDefault="001253AD">
      <w:pPr>
        <w:rPr>
          <w:rFonts w:asciiTheme="minorHAnsi" w:hAnsiTheme="minorHAnsi" w:cs="Arial"/>
        </w:rPr>
      </w:pPr>
    </w:p>
    <w:p w:rsidR="005B1333" w:rsidRPr="001253AD" w:rsidRDefault="005B1333">
      <w:pPr>
        <w:rPr>
          <w:rFonts w:asciiTheme="minorHAnsi" w:hAnsiTheme="minorHAnsi" w:cs="Arial"/>
        </w:rPr>
      </w:pPr>
    </w:p>
    <w:p w:rsidR="005B1333" w:rsidRPr="001253AD" w:rsidRDefault="005B1333">
      <w:pPr>
        <w:rPr>
          <w:rFonts w:asciiTheme="minorHAnsi" w:hAnsiTheme="minorHAnsi" w:cs="Arial"/>
        </w:rPr>
      </w:pPr>
    </w:p>
    <w:p w:rsidR="005B1333" w:rsidRPr="001253AD" w:rsidRDefault="00DF0292">
      <w:pPr>
        <w:rPr>
          <w:rFonts w:asciiTheme="minorHAnsi" w:hAnsiTheme="minorHAnsi" w:cs="Arial"/>
        </w:rPr>
      </w:pPr>
      <w:r w:rsidRPr="001253AD">
        <w:rPr>
          <w:rFonts w:asciiTheme="minorHAnsi" w:hAnsiTheme="minorHAnsi" w:cs="Arial"/>
        </w:rPr>
        <w:t>In your report, you should address several issues for the City Council:</w:t>
      </w:r>
    </w:p>
    <w:p w:rsidR="005B1333" w:rsidRPr="001253AD" w:rsidRDefault="005B1333">
      <w:pPr>
        <w:rPr>
          <w:rFonts w:asciiTheme="minorHAnsi" w:hAnsiTheme="minorHAnsi"/>
        </w:rPr>
      </w:pP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What will the pH of each waste stream be, based on the company's projected emission data?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One way to reach the target pH is through dilution of the waste stream. What level of dilution will be required for each, in order to reach an acceptable pH value? Will dilution be able to deal with the problem at hand?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What is meant by the term "neutralization"?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What equation describes this process for each case?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What type and quantity of acids or bases are needed to carry out each reaction?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What will the pH of the solution be after the reaction has been carried out?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Which of the wastes could, in principle, be combined to accomplish this goal?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If this process is feasible, in what proportions would the waste streams need to be combined, in order to achieve the desired pH?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What assumptions have you made in the course of this analysis?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 xml:space="preserve">Are there any other factors or considerations that you feel should be mentioned? </w:t>
      </w:r>
    </w:p>
    <w:p w:rsidR="005B1333" w:rsidRPr="001253AD" w:rsidRDefault="00DF0292">
      <w:pPr>
        <w:numPr>
          <w:ilvl w:val="0"/>
          <w:numId w:val="1"/>
        </w:numPr>
        <w:spacing w:before="100" w:beforeAutospacing="1" w:after="100" w:afterAutospacing="1"/>
        <w:rPr>
          <w:rFonts w:asciiTheme="minorHAnsi" w:hAnsiTheme="minorHAnsi"/>
        </w:rPr>
      </w:pPr>
      <w:r w:rsidRPr="001253AD">
        <w:rPr>
          <w:rFonts w:asciiTheme="minorHAnsi" w:hAnsiTheme="minorHAnsi"/>
        </w:rPr>
        <w:t>What are your recommendations to Logan City Council?</w:t>
      </w:r>
    </w:p>
    <w:p w:rsidR="00DF0292" w:rsidRPr="001253AD" w:rsidRDefault="00DF0292">
      <w:pPr>
        <w:rPr>
          <w:rFonts w:asciiTheme="minorHAnsi" w:hAnsiTheme="minorHAnsi"/>
        </w:rPr>
      </w:pPr>
    </w:p>
    <w:sectPr w:rsidR="00DF0292" w:rsidRPr="001253AD" w:rsidSect="001253AD">
      <w:pgSz w:w="12240" w:h="15840"/>
      <w:pgMar w:top="360" w:right="720" w:bottom="1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463"/>
    <w:multiLevelType w:val="hybridMultilevel"/>
    <w:tmpl w:val="405C6D92"/>
    <w:lvl w:ilvl="0" w:tplc="02E67014">
      <w:start w:val="1"/>
      <w:numFmt w:val="decimal"/>
      <w:lvlText w:val="%1."/>
      <w:lvlJc w:val="left"/>
      <w:pPr>
        <w:tabs>
          <w:tab w:val="num" w:pos="720"/>
        </w:tabs>
        <w:ind w:left="720" w:hanging="360"/>
      </w:pPr>
    </w:lvl>
    <w:lvl w:ilvl="1" w:tplc="0846B4D0" w:tentative="1">
      <w:start w:val="1"/>
      <w:numFmt w:val="decimal"/>
      <w:lvlText w:val="%2."/>
      <w:lvlJc w:val="left"/>
      <w:pPr>
        <w:tabs>
          <w:tab w:val="num" w:pos="1440"/>
        </w:tabs>
        <w:ind w:left="1440" w:hanging="360"/>
      </w:pPr>
    </w:lvl>
    <w:lvl w:ilvl="2" w:tplc="3FC82862" w:tentative="1">
      <w:start w:val="1"/>
      <w:numFmt w:val="decimal"/>
      <w:lvlText w:val="%3."/>
      <w:lvlJc w:val="left"/>
      <w:pPr>
        <w:tabs>
          <w:tab w:val="num" w:pos="2160"/>
        </w:tabs>
        <w:ind w:left="2160" w:hanging="360"/>
      </w:pPr>
    </w:lvl>
    <w:lvl w:ilvl="3" w:tplc="8FECC8DA" w:tentative="1">
      <w:start w:val="1"/>
      <w:numFmt w:val="decimal"/>
      <w:lvlText w:val="%4."/>
      <w:lvlJc w:val="left"/>
      <w:pPr>
        <w:tabs>
          <w:tab w:val="num" w:pos="2880"/>
        </w:tabs>
        <w:ind w:left="2880" w:hanging="360"/>
      </w:pPr>
    </w:lvl>
    <w:lvl w:ilvl="4" w:tplc="F42CFC06" w:tentative="1">
      <w:start w:val="1"/>
      <w:numFmt w:val="decimal"/>
      <w:lvlText w:val="%5."/>
      <w:lvlJc w:val="left"/>
      <w:pPr>
        <w:tabs>
          <w:tab w:val="num" w:pos="3600"/>
        </w:tabs>
        <w:ind w:left="3600" w:hanging="360"/>
      </w:pPr>
    </w:lvl>
    <w:lvl w:ilvl="5" w:tplc="2FFC2A58" w:tentative="1">
      <w:start w:val="1"/>
      <w:numFmt w:val="decimal"/>
      <w:lvlText w:val="%6."/>
      <w:lvlJc w:val="left"/>
      <w:pPr>
        <w:tabs>
          <w:tab w:val="num" w:pos="4320"/>
        </w:tabs>
        <w:ind w:left="4320" w:hanging="360"/>
      </w:pPr>
    </w:lvl>
    <w:lvl w:ilvl="6" w:tplc="ED9AD938" w:tentative="1">
      <w:start w:val="1"/>
      <w:numFmt w:val="decimal"/>
      <w:lvlText w:val="%7."/>
      <w:lvlJc w:val="left"/>
      <w:pPr>
        <w:tabs>
          <w:tab w:val="num" w:pos="5040"/>
        </w:tabs>
        <w:ind w:left="5040" w:hanging="360"/>
      </w:pPr>
    </w:lvl>
    <w:lvl w:ilvl="7" w:tplc="CD20BBFA" w:tentative="1">
      <w:start w:val="1"/>
      <w:numFmt w:val="decimal"/>
      <w:lvlText w:val="%8."/>
      <w:lvlJc w:val="left"/>
      <w:pPr>
        <w:tabs>
          <w:tab w:val="num" w:pos="5760"/>
        </w:tabs>
        <w:ind w:left="5760" w:hanging="360"/>
      </w:pPr>
    </w:lvl>
    <w:lvl w:ilvl="8" w:tplc="E784413C" w:tentative="1">
      <w:start w:val="1"/>
      <w:numFmt w:val="decimal"/>
      <w:lvlText w:val="%9."/>
      <w:lvlJc w:val="left"/>
      <w:pPr>
        <w:tabs>
          <w:tab w:val="num" w:pos="6480"/>
        </w:tabs>
        <w:ind w:left="6480" w:hanging="360"/>
      </w:pPr>
    </w:lvl>
  </w:abstractNum>
  <w:abstractNum w:abstractNumId="1">
    <w:nsid w:val="3C7D50FE"/>
    <w:multiLevelType w:val="hybridMultilevel"/>
    <w:tmpl w:val="CB82EEB8"/>
    <w:lvl w:ilvl="0" w:tplc="BC40841E">
      <w:start w:val="1"/>
      <w:numFmt w:val="decimal"/>
      <w:lvlText w:val="%1."/>
      <w:lvlJc w:val="left"/>
      <w:pPr>
        <w:tabs>
          <w:tab w:val="num" w:pos="720"/>
        </w:tabs>
        <w:ind w:left="720" w:hanging="360"/>
      </w:pPr>
    </w:lvl>
    <w:lvl w:ilvl="1" w:tplc="105A9C90" w:tentative="1">
      <w:start w:val="1"/>
      <w:numFmt w:val="decimal"/>
      <w:lvlText w:val="%2."/>
      <w:lvlJc w:val="left"/>
      <w:pPr>
        <w:tabs>
          <w:tab w:val="num" w:pos="1440"/>
        </w:tabs>
        <w:ind w:left="1440" w:hanging="360"/>
      </w:pPr>
    </w:lvl>
    <w:lvl w:ilvl="2" w:tplc="C08899B4" w:tentative="1">
      <w:start w:val="1"/>
      <w:numFmt w:val="decimal"/>
      <w:lvlText w:val="%3."/>
      <w:lvlJc w:val="left"/>
      <w:pPr>
        <w:tabs>
          <w:tab w:val="num" w:pos="2160"/>
        </w:tabs>
        <w:ind w:left="2160" w:hanging="360"/>
      </w:pPr>
    </w:lvl>
    <w:lvl w:ilvl="3" w:tplc="361E8894" w:tentative="1">
      <w:start w:val="1"/>
      <w:numFmt w:val="decimal"/>
      <w:lvlText w:val="%4."/>
      <w:lvlJc w:val="left"/>
      <w:pPr>
        <w:tabs>
          <w:tab w:val="num" w:pos="2880"/>
        </w:tabs>
        <w:ind w:left="2880" w:hanging="360"/>
      </w:pPr>
    </w:lvl>
    <w:lvl w:ilvl="4" w:tplc="249A83B2" w:tentative="1">
      <w:start w:val="1"/>
      <w:numFmt w:val="decimal"/>
      <w:lvlText w:val="%5."/>
      <w:lvlJc w:val="left"/>
      <w:pPr>
        <w:tabs>
          <w:tab w:val="num" w:pos="3600"/>
        </w:tabs>
        <w:ind w:left="3600" w:hanging="360"/>
      </w:pPr>
    </w:lvl>
    <w:lvl w:ilvl="5" w:tplc="DC6CB6C0" w:tentative="1">
      <w:start w:val="1"/>
      <w:numFmt w:val="decimal"/>
      <w:lvlText w:val="%6."/>
      <w:lvlJc w:val="left"/>
      <w:pPr>
        <w:tabs>
          <w:tab w:val="num" w:pos="4320"/>
        </w:tabs>
        <w:ind w:left="4320" w:hanging="360"/>
      </w:pPr>
    </w:lvl>
    <w:lvl w:ilvl="6" w:tplc="93A47BB8" w:tentative="1">
      <w:start w:val="1"/>
      <w:numFmt w:val="decimal"/>
      <w:lvlText w:val="%7."/>
      <w:lvlJc w:val="left"/>
      <w:pPr>
        <w:tabs>
          <w:tab w:val="num" w:pos="5040"/>
        </w:tabs>
        <w:ind w:left="5040" w:hanging="360"/>
      </w:pPr>
    </w:lvl>
    <w:lvl w:ilvl="7" w:tplc="CEECAAC0" w:tentative="1">
      <w:start w:val="1"/>
      <w:numFmt w:val="decimal"/>
      <w:lvlText w:val="%8."/>
      <w:lvlJc w:val="left"/>
      <w:pPr>
        <w:tabs>
          <w:tab w:val="num" w:pos="5760"/>
        </w:tabs>
        <w:ind w:left="5760" w:hanging="360"/>
      </w:pPr>
    </w:lvl>
    <w:lvl w:ilvl="8" w:tplc="15D272F8" w:tentative="1">
      <w:start w:val="1"/>
      <w:numFmt w:val="decimal"/>
      <w:lvlText w:val="%9."/>
      <w:lvlJc w:val="left"/>
      <w:pPr>
        <w:tabs>
          <w:tab w:val="num" w:pos="6480"/>
        </w:tabs>
        <w:ind w:left="6480" w:hanging="360"/>
      </w:pPr>
    </w:lvl>
  </w:abstractNum>
  <w:abstractNum w:abstractNumId="2">
    <w:nsid w:val="72F02F55"/>
    <w:multiLevelType w:val="hybridMultilevel"/>
    <w:tmpl w:val="23DABBFA"/>
    <w:lvl w:ilvl="0" w:tplc="1E420E4A">
      <w:start w:val="1"/>
      <w:numFmt w:val="decimal"/>
      <w:lvlText w:val="%1."/>
      <w:lvlJc w:val="left"/>
      <w:pPr>
        <w:tabs>
          <w:tab w:val="num" w:pos="720"/>
        </w:tabs>
        <w:ind w:left="720" w:hanging="360"/>
      </w:pPr>
    </w:lvl>
    <w:lvl w:ilvl="1" w:tplc="9D881A20" w:tentative="1">
      <w:start w:val="1"/>
      <w:numFmt w:val="decimal"/>
      <w:lvlText w:val="%2."/>
      <w:lvlJc w:val="left"/>
      <w:pPr>
        <w:tabs>
          <w:tab w:val="num" w:pos="1440"/>
        </w:tabs>
        <w:ind w:left="1440" w:hanging="360"/>
      </w:pPr>
    </w:lvl>
    <w:lvl w:ilvl="2" w:tplc="884A1184" w:tentative="1">
      <w:start w:val="1"/>
      <w:numFmt w:val="decimal"/>
      <w:lvlText w:val="%3."/>
      <w:lvlJc w:val="left"/>
      <w:pPr>
        <w:tabs>
          <w:tab w:val="num" w:pos="2160"/>
        </w:tabs>
        <w:ind w:left="2160" w:hanging="360"/>
      </w:pPr>
    </w:lvl>
    <w:lvl w:ilvl="3" w:tplc="4E78AE40" w:tentative="1">
      <w:start w:val="1"/>
      <w:numFmt w:val="decimal"/>
      <w:lvlText w:val="%4."/>
      <w:lvlJc w:val="left"/>
      <w:pPr>
        <w:tabs>
          <w:tab w:val="num" w:pos="2880"/>
        </w:tabs>
        <w:ind w:left="2880" w:hanging="360"/>
      </w:pPr>
    </w:lvl>
    <w:lvl w:ilvl="4" w:tplc="67C09BF8" w:tentative="1">
      <w:start w:val="1"/>
      <w:numFmt w:val="decimal"/>
      <w:lvlText w:val="%5."/>
      <w:lvlJc w:val="left"/>
      <w:pPr>
        <w:tabs>
          <w:tab w:val="num" w:pos="3600"/>
        </w:tabs>
        <w:ind w:left="3600" w:hanging="360"/>
      </w:pPr>
    </w:lvl>
    <w:lvl w:ilvl="5" w:tplc="F4646758" w:tentative="1">
      <w:start w:val="1"/>
      <w:numFmt w:val="decimal"/>
      <w:lvlText w:val="%6."/>
      <w:lvlJc w:val="left"/>
      <w:pPr>
        <w:tabs>
          <w:tab w:val="num" w:pos="4320"/>
        </w:tabs>
        <w:ind w:left="4320" w:hanging="360"/>
      </w:pPr>
    </w:lvl>
    <w:lvl w:ilvl="6" w:tplc="2E141DEC" w:tentative="1">
      <w:start w:val="1"/>
      <w:numFmt w:val="decimal"/>
      <w:lvlText w:val="%7."/>
      <w:lvlJc w:val="left"/>
      <w:pPr>
        <w:tabs>
          <w:tab w:val="num" w:pos="5040"/>
        </w:tabs>
        <w:ind w:left="5040" w:hanging="360"/>
      </w:pPr>
    </w:lvl>
    <w:lvl w:ilvl="7" w:tplc="69A68F58" w:tentative="1">
      <w:start w:val="1"/>
      <w:numFmt w:val="decimal"/>
      <w:lvlText w:val="%8."/>
      <w:lvlJc w:val="left"/>
      <w:pPr>
        <w:tabs>
          <w:tab w:val="num" w:pos="5760"/>
        </w:tabs>
        <w:ind w:left="5760" w:hanging="360"/>
      </w:pPr>
    </w:lvl>
    <w:lvl w:ilvl="8" w:tplc="A4EA0FE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3AD"/>
    <w:rsid w:val="001253AD"/>
    <w:rsid w:val="005B1333"/>
    <w:rsid w:val="00C55BB1"/>
    <w:rsid w:val="00DF0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B133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6FC6-5D1F-41A0-990E-E0A3BEB9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Cache County School District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c:creator>
  <cp:keywords/>
  <dc:description/>
  <cp:lastModifiedBy>User</cp:lastModifiedBy>
  <cp:revision>2</cp:revision>
  <cp:lastPrinted>2006-05-18T13:56:00Z</cp:lastPrinted>
  <dcterms:created xsi:type="dcterms:W3CDTF">2012-04-30T14:20:00Z</dcterms:created>
  <dcterms:modified xsi:type="dcterms:W3CDTF">2012-04-30T14:20:00Z</dcterms:modified>
</cp:coreProperties>
</file>