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FA" w:rsidRDefault="00396AFA"/>
    <w:p w:rsidR="00396AFA" w:rsidRDefault="00396AFA"/>
    <w:p w:rsidR="00396AFA" w:rsidRDefault="002D7FFA">
      <w:pPr>
        <w:pStyle w:val="Header"/>
        <w:rPr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 xml:space="preserve">Global </w:t>
      </w:r>
      <w:r w:rsidR="00D91E63">
        <w:rPr>
          <w:rFonts w:ascii="Arial" w:hAnsi="Arial" w:cs="Arial"/>
          <w:b/>
          <w:bCs/>
          <w:sz w:val="28"/>
          <w:szCs w:val="24"/>
          <w:u w:val="single"/>
        </w:rPr>
        <w:t>W</w:t>
      </w:r>
      <w:r>
        <w:rPr>
          <w:rFonts w:ascii="Arial" w:hAnsi="Arial" w:cs="Arial"/>
          <w:b/>
          <w:bCs/>
          <w:sz w:val="28"/>
          <w:szCs w:val="24"/>
          <w:u w:val="single"/>
        </w:rPr>
        <w:t>arming Notes</w:t>
      </w:r>
    </w:p>
    <w:p w:rsidR="00396AFA" w:rsidRDefault="002D7FFA">
      <w:pPr>
        <w:spacing w:before="100" w:beforeAutospacing="1" w:after="100" w:afterAutospacing="1"/>
      </w:pPr>
      <w:r>
        <w:rPr>
          <w:rFonts w:ascii="Arial" w:hAnsi="Arial" w:cs="Arial"/>
        </w:rPr>
        <w:t>Global temperature change</w:t>
      </w:r>
    </w:p>
    <w:p w:rsidR="00396AFA" w:rsidRDefault="002D7FFA">
      <w:pPr>
        <w:numPr>
          <w:ilvl w:val="0"/>
          <w:numId w:val="1"/>
        </w:numPr>
      </w:pPr>
      <w:r>
        <w:rPr>
          <w:rFonts w:ascii="Arial" w:hAnsi="Arial" w:cs="Arial"/>
        </w:rPr>
        <w:t>Global temperature has risen about 1°F during last century</w:t>
      </w:r>
      <w:r>
        <w:t xml:space="preserve"> </w:t>
      </w:r>
    </w:p>
    <w:p w:rsidR="00396AFA" w:rsidRDefault="002D7FFA">
      <w:pPr>
        <w:numPr>
          <w:ilvl w:val="0"/>
          <w:numId w:val="1"/>
        </w:numPr>
      </w:pPr>
      <w:r>
        <w:rPr>
          <w:rFonts w:ascii="Arial" w:hAnsi="Arial" w:cs="Arial"/>
        </w:rPr>
        <w:t>Human activities are changing the composition of the Earth’s atmosphere</w:t>
      </w:r>
      <w:r>
        <w:t xml:space="preserve"> </w:t>
      </w:r>
    </w:p>
    <w:p w:rsidR="00396AFA" w:rsidRDefault="002D7FFA">
      <w:pPr>
        <w:numPr>
          <w:ilvl w:val="0"/>
          <w:numId w:val="1"/>
        </w:numPr>
      </w:pPr>
      <w:r>
        <w:rPr>
          <w:rFonts w:ascii="Arial" w:hAnsi="Arial" w:cs="Arial"/>
        </w:rPr>
        <w:t>Greenhouse gases trap heat in the Earth’s atmosphere</w:t>
      </w:r>
      <w:r>
        <w:t xml:space="preserve"> </w:t>
      </w:r>
    </w:p>
    <w:p w:rsidR="00396AFA" w:rsidRDefault="002D7FFA">
      <w:pPr>
        <w:numPr>
          <w:ilvl w:val="0"/>
          <w:numId w:val="1"/>
        </w:numPr>
      </w:pPr>
      <w:r>
        <w:rPr>
          <w:rFonts w:ascii="Arial" w:hAnsi="Arial" w:cs="Arial"/>
        </w:rPr>
        <w:t>To what extent are human induced gases responsible for global warming?</w:t>
      </w:r>
      <w:r>
        <w:t xml:space="preserve"> </w:t>
      </w:r>
    </w:p>
    <w:p w:rsidR="00396AFA" w:rsidRDefault="002D7FFA">
      <w:pPr>
        <w:numPr>
          <w:ilvl w:val="0"/>
          <w:numId w:val="1"/>
        </w:numPr>
      </w:pPr>
      <w:r>
        <w:rPr>
          <w:rFonts w:ascii="Arial" w:hAnsi="Arial" w:cs="Arial"/>
        </w:rPr>
        <w:t>Difficult to determine the exact impacts</w:t>
      </w:r>
      <w:r>
        <w:t xml:space="preserve"> </w:t>
      </w:r>
    </w:p>
    <w:p w:rsidR="00396AFA" w:rsidRDefault="002D7FFA">
      <w:pPr>
        <w:spacing w:before="100" w:beforeAutospacing="1" w:after="100" w:afterAutospacing="1"/>
        <w:rPr>
          <w:rFonts w:ascii="Arial Unicode MS" w:hAnsi="Arial Unicode MS" w:cs="Arial Unicode MS"/>
        </w:rPr>
      </w:pPr>
      <w:r>
        <w:rPr>
          <w:rFonts w:ascii="Arial" w:hAnsi="Arial" w:cs="Arial"/>
        </w:rPr>
        <w:t>What is the greenhouse effect?</w:t>
      </w:r>
    </w:p>
    <w:p w:rsidR="00396AFA" w:rsidRDefault="002D7FFA">
      <w:pPr>
        <w:numPr>
          <w:ilvl w:val="0"/>
          <w:numId w:val="2"/>
        </w:numPr>
      </w:pPr>
      <w:r>
        <w:rPr>
          <w:rFonts w:ascii="Arial" w:hAnsi="Arial" w:cs="Arial"/>
        </w:rPr>
        <w:t>Sun heats the earth’s surface and the earth radiates energy back into space</w:t>
      </w:r>
      <w:r>
        <w:t xml:space="preserve"> </w:t>
      </w:r>
    </w:p>
    <w:p w:rsidR="00396AFA" w:rsidRDefault="002D7FFA">
      <w:pPr>
        <w:numPr>
          <w:ilvl w:val="0"/>
          <w:numId w:val="2"/>
        </w:numPr>
      </w:pPr>
      <w:r>
        <w:rPr>
          <w:rFonts w:ascii="Arial" w:hAnsi="Arial" w:cs="Arial"/>
        </w:rPr>
        <w:t>Atmospheric greenhouse gases trap some of the outgoing energy</w:t>
      </w:r>
      <w:r>
        <w:t xml:space="preserve"> </w:t>
      </w:r>
    </w:p>
    <w:p w:rsidR="00396AFA" w:rsidRDefault="002D7FFA">
      <w:pPr>
        <w:numPr>
          <w:ilvl w:val="0"/>
          <w:numId w:val="2"/>
        </w:numPr>
      </w:pPr>
      <w:r>
        <w:rPr>
          <w:rFonts w:ascii="Arial" w:hAnsi="Arial" w:cs="Arial"/>
        </w:rPr>
        <w:t>“Natural greenhouse” effect – without it, temperatures would be much cooler</w:t>
      </w:r>
      <w:r>
        <w:t xml:space="preserve"> </w:t>
      </w:r>
    </w:p>
    <w:p w:rsidR="00396AFA" w:rsidRDefault="002D7FFA">
      <w:pPr>
        <w:spacing w:before="100" w:beforeAutospacing="1" w:after="100" w:afterAutospacing="1"/>
        <w:rPr>
          <w:rFonts w:ascii="Arial Unicode MS" w:hAnsi="Arial Unicode MS" w:cs="Arial Unicode MS"/>
        </w:rPr>
      </w:pPr>
      <w:r>
        <w:rPr>
          <w:rFonts w:ascii="Arial" w:hAnsi="Arial" w:cs="Arial"/>
        </w:rPr>
        <w:t>What are the greenhouse gases?</w:t>
      </w:r>
    </w:p>
    <w:p w:rsidR="00396AFA" w:rsidRDefault="002D7FFA">
      <w:pPr>
        <w:numPr>
          <w:ilvl w:val="0"/>
          <w:numId w:val="3"/>
        </w:numPr>
      </w:pPr>
      <w:r>
        <w:rPr>
          <w:rFonts w:ascii="Arial" w:hAnsi="Arial" w:cs="Arial"/>
        </w:rPr>
        <w:t>Some occur naturally while others result from human activities</w:t>
      </w:r>
      <w:r>
        <w:t xml:space="preserve"> </w:t>
      </w:r>
    </w:p>
    <w:p w:rsidR="00396AFA" w:rsidRDefault="002D7FFA">
      <w:pPr>
        <w:numPr>
          <w:ilvl w:val="0"/>
          <w:numId w:val="3"/>
        </w:numPr>
      </w:pPr>
      <w:r>
        <w:rPr>
          <w:rFonts w:ascii="Arial" w:hAnsi="Arial" w:cs="Arial"/>
        </w:rPr>
        <w:t>Each differs in its ability to absorb heat in the atmosphere</w:t>
      </w:r>
      <w:r>
        <w:t xml:space="preserve"> </w:t>
      </w:r>
    </w:p>
    <w:p w:rsidR="00396AFA" w:rsidRDefault="002D7FFA">
      <w:pPr>
        <w:numPr>
          <w:ilvl w:val="0"/>
          <w:numId w:val="3"/>
        </w:numPr>
      </w:pPr>
      <w:r>
        <w:rPr>
          <w:rFonts w:ascii="Arial" w:hAnsi="Arial" w:cs="Arial"/>
        </w:rPr>
        <w:t>Types</w:t>
      </w:r>
      <w:r>
        <w:t xml:space="preserve"> </w:t>
      </w:r>
    </w:p>
    <w:p w:rsidR="00396AFA" w:rsidRDefault="002D7FFA">
      <w:pPr>
        <w:spacing w:before="100" w:beforeAutospacing="1" w:after="100" w:afterAutospacing="1"/>
        <w:ind w:left="720" w:hanging="360"/>
        <w:rPr>
          <w:rFonts w:ascii="Arial Unicode MS" w:hAnsi="Arial Unicode MS" w:cs="Arial Unicode MS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    </w:t>
      </w:r>
      <w:r>
        <w:rPr>
          <w:rFonts w:ascii="Arial" w:hAnsi="Arial" w:cs="Arial"/>
        </w:rPr>
        <w:t> 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– released when solid waste, fossil fuels, and wood are burned</w:t>
      </w:r>
    </w:p>
    <w:p w:rsidR="00396AFA" w:rsidRDefault="002D7FFA">
      <w:pPr>
        <w:spacing w:before="100" w:beforeAutospacing="1" w:after="100" w:afterAutospacing="1"/>
        <w:ind w:left="72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    </w:t>
      </w:r>
      <w:r>
        <w:rPr>
          <w:rFonts w:ascii="Arial" w:hAnsi="Arial" w:cs="Arial"/>
        </w:rPr>
        <w:t> Methane – emitted during production and transport of coal, natural gas, &amp; oil, decomposition, livestock</w:t>
      </w:r>
    </w:p>
    <w:p w:rsidR="00396AFA" w:rsidRDefault="002D7FFA">
      <w:pPr>
        <w:spacing w:before="100" w:beforeAutospacing="1" w:after="100" w:afterAutospacing="1"/>
        <w:ind w:left="72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    </w:t>
      </w:r>
      <w:r>
        <w:rPr>
          <w:rFonts w:ascii="Arial" w:hAnsi="Arial" w:cs="Arial"/>
        </w:rPr>
        <w:t>Nitrous oxide</w:t>
      </w:r>
    </w:p>
    <w:p w:rsidR="00396AFA" w:rsidRDefault="002D7FFA">
      <w:pPr>
        <w:spacing w:before="100" w:beforeAutospacing="1" w:after="100" w:afterAutospacing="1"/>
        <w:ind w:left="72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</w:rPr>
        <w:t>Hydrofluorocarbons</w:t>
      </w:r>
      <w:proofErr w:type="spellEnd"/>
    </w:p>
    <w:p w:rsidR="00396AFA" w:rsidRDefault="002D7FFA">
      <w:pPr>
        <w:spacing w:before="100" w:beforeAutospacing="1" w:after="100" w:afterAutospacing="1"/>
        <w:ind w:left="72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</w:rPr>
        <w:t>Perfluorocarbons</w:t>
      </w:r>
      <w:proofErr w:type="spellEnd"/>
      <w:r>
        <w:rPr>
          <w:rFonts w:ascii="Arial" w:hAnsi="Arial" w:cs="Arial"/>
        </w:rPr>
        <w:t xml:space="preserve"> </w:t>
      </w:r>
    </w:p>
    <w:p w:rsidR="00396AFA" w:rsidRDefault="002D7FFA">
      <w:pPr>
        <w:spacing w:before="100" w:beforeAutospacing="1" w:after="100" w:afterAutospacing="1"/>
        <w:ind w:left="72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     </w:t>
      </w:r>
      <w:r>
        <w:rPr>
          <w:rFonts w:ascii="Arial" w:hAnsi="Arial" w:cs="Arial"/>
        </w:rPr>
        <w:t> Sulfur hexafluoride</w:t>
      </w:r>
    </w:p>
    <w:p w:rsidR="00396AFA" w:rsidRDefault="002D7FFA">
      <w:pPr>
        <w:spacing w:before="100" w:beforeAutospacing="1" w:after="100" w:afterAutospacing="1"/>
      </w:pPr>
      <w:r>
        <w:rPr>
          <w:rFonts w:ascii="Arial" w:hAnsi="Arial" w:cs="Arial"/>
        </w:rPr>
        <w:t>Impacts</w:t>
      </w:r>
    </w:p>
    <w:p w:rsidR="00396AFA" w:rsidRDefault="002D7FFA">
      <w:pPr>
        <w:numPr>
          <w:ilvl w:val="0"/>
          <w:numId w:val="4"/>
        </w:numPr>
      </w:pPr>
      <w:r>
        <w:rPr>
          <w:rFonts w:ascii="Arial" w:hAnsi="Arial" w:cs="Arial"/>
        </w:rPr>
        <w:t>Health – direct, indirect</w:t>
      </w:r>
      <w:r>
        <w:t xml:space="preserve"> </w:t>
      </w:r>
    </w:p>
    <w:p w:rsidR="00396AFA" w:rsidRDefault="002D7FFA">
      <w:pPr>
        <w:numPr>
          <w:ilvl w:val="0"/>
          <w:numId w:val="4"/>
        </w:numPr>
      </w:pPr>
      <w:r>
        <w:rPr>
          <w:rFonts w:ascii="Arial" w:hAnsi="Arial" w:cs="Arial"/>
        </w:rPr>
        <w:t>Environmental</w:t>
      </w:r>
      <w:r>
        <w:t xml:space="preserve"> </w:t>
      </w:r>
    </w:p>
    <w:p w:rsidR="00396AFA" w:rsidRDefault="002D7FFA">
      <w:pPr>
        <w:numPr>
          <w:ilvl w:val="0"/>
          <w:numId w:val="4"/>
        </w:numPr>
      </w:pPr>
      <w:r>
        <w:rPr>
          <w:rFonts w:ascii="Arial" w:hAnsi="Arial" w:cs="Arial"/>
        </w:rPr>
        <w:t>Local</w:t>
      </w:r>
      <w:r>
        <w:t xml:space="preserve"> </w:t>
      </w:r>
    </w:p>
    <w:p w:rsidR="00396AFA" w:rsidRDefault="002D7FFA">
      <w:pPr>
        <w:spacing w:before="100" w:beforeAutospacing="1" w:after="100" w:afterAutospacing="1"/>
        <w:rPr>
          <w:rFonts w:ascii="Arial Unicode MS" w:hAnsi="Arial Unicode MS" w:cs="Arial Unicode MS"/>
        </w:rPr>
      </w:pPr>
      <w:r>
        <w:rPr>
          <w:rFonts w:ascii="Arial" w:hAnsi="Arial" w:cs="Arial"/>
        </w:rPr>
        <w:t>Actions</w:t>
      </w:r>
    </w:p>
    <w:p w:rsidR="00396AFA" w:rsidRDefault="002D7FFA">
      <w:pPr>
        <w:numPr>
          <w:ilvl w:val="0"/>
          <w:numId w:val="5"/>
        </w:numPr>
      </w:pPr>
      <w:r>
        <w:rPr>
          <w:rFonts w:ascii="Arial" w:hAnsi="Arial" w:cs="Arial"/>
        </w:rPr>
        <w:t>Clean energy</w:t>
      </w:r>
      <w:r>
        <w:t xml:space="preserve"> </w:t>
      </w:r>
    </w:p>
    <w:p w:rsidR="00396AFA" w:rsidRDefault="002D7FFA">
      <w:pPr>
        <w:numPr>
          <w:ilvl w:val="0"/>
          <w:numId w:val="5"/>
        </w:numPr>
      </w:pPr>
      <w:r>
        <w:rPr>
          <w:rFonts w:ascii="Arial" w:hAnsi="Arial" w:cs="Arial"/>
        </w:rPr>
        <w:t>Increase efficiency</w:t>
      </w:r>
      <w:r>
        <w:t xml:space="preserve"> </w:t>
      </w:r>
    </w:p>
    <w:p w:rsidR="00396AFA" w:rsidRDefault="002D7FFA">
      <w:pPr>
        <w:numPr>
          <w:ilvl w:val="0"/>
          <w:numId w:val="5"/>
        </w:numPr>
      </w:pPr>
      <w:r>
        <w:rPr>
          <w:rFonts w:ascii="Arial" w:hAnsi="Arial" w:cs="Arial"/>
        </w:rPr>
        <w:t>Reduce consumption</w:t>
      </w:r>
      <w:r>
        <w:t xml:space="preserve"> </w:t>
      </w:r>
    </w:p>
    <w:p w:rsidR="00396AFA" w:rsidRDefault="002D7FFA">
      <w:pPr>
        <w:spacing w:before="100" w:beforeAutospacing="1" w:after="100" w:afterAutospacing="1"/>
        <w:rPr>
          <w:rFonts w:ascii="Arial Unicode MS" w:hAnsi="Arial Unicode MS" w:cs="Arial Unicode MS"/>
        </w:rPr>
      </w:pPr>
      <w:r>
        <w:t> </w:t>
      </w:r>
    </w:p>
    <w:p w:rsidR="00396AFA" w:rsidRDefault="00396AFA"/>
    <w:sectPr w:rsidR="00396AFA" w:rsidSect="00396AFA">
      <w:pgSz w:w="12240" w:h="15840"/>
      <w:pgMar w:top="720" w:right="720" w:bottom="36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D77"/>
    <w:multiLevelType w:val="hybridMultilevel"/>
    <w:tmpl w:val="9FF4BF04"/>
    <w:lvl w:ilvl="0" w:tplc="8564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C3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26E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B2C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F4A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046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586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4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8FEC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105B1"/>
    <w:multiLevelType w:val="hybridMultilevel"/>
    <w:tmpl w:val="300EFE60"/>
    <w:lvl w:ilvl="0" w:tplc="62A85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682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70D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C4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64C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0BA3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E26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90C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AAF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602F6"/>
    <w:multiLevelType w:val="hybridMultilevel"/>
    <w:tmpl w:val="A2E6D140"/>
    <w:lvl w:ilvl="0" w:tplc="129C6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5A1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C0B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C8B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BED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3A7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6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74E2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40D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072BF"/>
    <w:multiLevelType w:val="hybridMultilevel"/>
    <w:tmpl w:val="C7FE155C"/>
    <w:lvl w:ilvl="0" w:tplc="CE842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A4B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E86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380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5E6E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92C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EE0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DAA8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4C5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8859D0"/>
    <w:multiLevelType w:val="hybridMultilevel"/>
    <w:tmpl w:val="AF7CA2E4"/>
    <w:lvl w:ilvl="0" w:tplc="A03A7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68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CCC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2F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0BAD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769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6C5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E69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A83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FA"/>
    <w:rsid w:val="002D7FFA"/>
    <w:rsid w:val="00396AFA"/>
    <w:rsid w:val="00D9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96AFA"/>
    <w:rPr>
      <w:color w:val="669999"/>
      <w:u w:val="single"/>
    </w:rPr>
  </w:style>
  <w:style w:type="paragraph" w:styleId="Header">
    <w:name w:val="header"/>
    <w:basedOn w:val="Normal"/>
    <w:semiHidden/>
    <w:rsid w:val="00396AFA"/>
    <w:pPr>
      <w:tabs>
        <w:tab w:val="center" w:pos="4320"/>
        <w:tab w:val="right" w:pos="8640"/>
      </w:tabs>
    </w:pPr>
    <w:rPr>
      <w:rFonts w:eastAsia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warming Notes</vt:lpstr>
    </vt:vector>
  </TitlesOfParts>
  <Company>Cache County School District</Company>
  <LinksUpToDate>false</LinksUpToDate>
  <CharactersWithSpaces>1176</CharactersWithSpaces>
  <SharedDoc>false</SharedDoc>
  <HLinks>
    <vt:vector size="6" baseType="variant"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http://www.cst.cmich.edu/users/galar1tl/BIO240.html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warming Notes</dc:title>
  <dc:subject/>
  <dc:creator>teacher </dc:creator>
  <cp:keywords/>
  <dc:description/>
  <cp:lastModifiedBy>User</cp:lastModifiedBy>
  <cp:revision>2</cp:revision>
  <dcterms:created xsi:type="dcterms:W3CDTF">2011-03-15T15:11:00Z</dcterms:created>
  <dcterms:modified xsi:type="dcterms:W3CDTF">2011-03-15T15:11:00Z</dcterms:modified>
</cp:coreProperties>
</file>