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3A" w:rsidRDefault="002B2A3A"/>
    <w:p w:rsidR="002B2A3A" w:rsidRDefault="002B2A3A"/>
    <w:p w:rsidR="002B2A3A" w:rsidRPr="00766929" w:rsidRDefault="002B2A3A" w:rsidP="002B2A3A">
      <w:pPr>
        <w:spacing w:before="100" w:beforeAutospacing="1" w:after="100" w:afterAutospacing="1"/>
        <w:jc w:val="center"/>
        <w:outlineLvl w:val="0"/>
        <w:rPr>
          <w:rFonts w:asciiTheme="minorHAnsi" w:hAnsiTheme="minorHAnsi"/>
          <w:b/>
          <w:bCs/>
          <w:kern w:val="36"/>
          <w:sz w:val="48"/>
          <w:szCs w:val="48"/>
        </w:rPr>
      </w:pPr>
      <w:r w:rsidRPr="00766929">
        <w:rPr>
          <w:rFonts w:asciiTheme="minorHAnsi" w:hAnsiTheme="minorHAnsi"/>
          <w:b/>
          <w:bCs/>
          <w:color w:val="000000" w:themeColor="text1"/>
          <w:kern w:val="36"/>
          <w:sz w:val="48"/>
          <w:szCs w:val="48"/>
        </w:rPr>
        <w:t xml:space="preserve">Determination of Overall Water Quality Using a Quantitative </w:t>
      </w:r>
      <w:proofErr w:type="spellStart"/>
      <w:r w:rsidRPr="00766929">
        <w:rPr>
          <w:rFonts w:asciiTheme="minorHAnsi" w:hAnsiTheme="minorHAnsi"/>
          <w:b/>
          <w:bCs/>
          <w:color w:val="000000" w:themeColor="text1"/>
          <w:kern w:val="36"/>
          <w:sz w:val="48"/>
          <w:szCs w:val="48"/>
        </w:rPr>
        <w:t>Macroinvertebrate</w:t>
      </w:r>
      <w:proofErr w:type="spellEnd"/>
      <w:r w:rsidRPr="00766929">
        <w:rPr>
          <w:rFonts w:asciiTheme="minorHAnsi" w:hAnsiTheme="minorHAnsi"/>
          <w:b/>
          <w:bCs/>
          <w:color w:val="000000" w:themeColor="text1"/>
          <w:kern w:val="36"/>
          <w:sz w:val="48"/>
          <w:szCs w:val="48"/>
        </w:rPr>
        <w:t xml:space="preserve"> </w:t>
      </w:r>
      <w:r w:rsidRPr="00766929">
        <w:rPr>
          <w:rFonts w:asciiTheme="minorHAnsi" w:hAnsiTheme="minorHAnsi"/>
          <w:b/>
          <w:bCs/>
          <w:kern w:val="36"/>
          <w:sz w:val="48"/>
          <w:szCs w:val="48"/>
        </w:rPr>
        <w:t>Survey</w:t>
      </w:r>
    </w:p>
    <w:p w:rsidR="002B2A3A" w:rsidRPr="00766929" w:rsidRDefault="002B2A3A" w:rsidP="002B2A3A">
      <w:pPr>
        <w:rPr>
          <w:rFonts w:asciiTheme="minorHAnsi" w:hAnsiTheme="minorHAnsi"/>
        </w:rPr>
      </w:pPr>
      <w:r w:rsidRPr="00766929">
        <w:rPr>
          <w:rFonts w:asciiTheme="minorHAnsi" w:hAnsiTheme="minorHAnsi"/>
          <w:b/>
          <w:bCs/>
        </w:rPr>
        <w:t>Objectives:</w:t>
      </w:r>
      <w:r w:rsidRPr="00766929">
        <w:rPr>
          <w:rFonts w:asciiTheme="minorHAnsi" w:hAnsiTheme="minorHAnsi"/>
        </w:rPr>
        <w:t xml:space="preserve"> </w:t>
      </w:r>
      <w:r w:rsidRPr="00766929">
        <w:rPr>
          <w:rFonts w:asciiTheme="minorHAnsi" w:hAnsiTheme="minorHAnsi"/>
        </w:rPr>
        <w:br/>
        <w:t xml:space="preserve">Students will be able to: </w:t>
      </w:r>
    </w:p>
    <w:p w:rsidR="002B2A3A" w:rsidRPr="00766929" w:rsidRDefault="002B2A3A" w:rsidP="002B2A3A">
      <w:pPr>
        <w:numPr>
          <w:ilvl w:val="0"/>
          <w:numId w:val="1"/>
        </w:numPr>
        <w:spacing w:before="100" w:beforeAutospacing="1" w:after="100" w:afterAutospacing="1"/>
        <w:rPr>
          <w:rFonts w:asciiTheme="minorHAnsi" w:hAnsiTheme="minorHAnsi"/>
        </w:rPr>
      </w:pPr>
      <w:proofErr w:type="gramStart"/>
      <w:r w:rsidRPr="00766929">
        <w:rPr>
          <w:rFonts w:asciiTheme="minorHAnsi" w:hAnsiTheme="minorHAnsi"/>
        </w:rPr>
        <w:t>identify</w:t>
      </w:r>
      <w:proofErr w:type="gramEnd"/>
      <w:r w:rsidRPr="00766929">
        <w:rPr>
          <w:rFonts w:asciiTheme="minorHAnsi" w:hAnsiTheme="minorHAnsi"/>
        </w:rPr>
        <w:t xml:space="preserve"> various types of </w:t>
      </w:r>
      <w:proofErr w:type="spellStart"/>
      <w:r w:rsidRPr="00766929">
        <w:rPr>
          <w:rFonts w:asciiTheme="minorHAnsi" w:hAnsiTheme="minorHAnsi"/>
        </w:rPr>
        <w:t>macroinvertebrates</w:t>
      </w:r>
      <w:proofErr w:type="spellEnd"/>
      <w:r w:rsidRPr="00766929">
        <w:rPr>
          <w:rFonts w:asciiTheme="minorHAnsi" w:hAnsiTheme="minorHAnsi"/>
        </w:rPr>
        <w:t xml:space="preserve"> found in water ecosystems. </w:t>
      </w:r>
    </w:p>
    <w:p w:rsidR="002B2A3A" w:rsidRPr="00766929" w:rsidRDefault="002B2A3A" w:rsidP="002B2A3A">
      <w:pPr>
        <w:numPr>
          <w:ilvl w:val="0"/>
          <w:numId w:val="1"/>
        </w:numPr>
        <w:spacing w:before="100" w:beforeAutospacing="1" w:after="100" w:afterAutospacing="1"/>
        <w:rPr>
          <w:rFonts w:asciiTheme="minorHAnsi" w:hAnsiTheme="minorHAnsi"/>
        </w:rPr>
      </w:pPr>
      <w:proofErr w:type="gramStart"/>
      <w:r w:rsidRPr="00766929">
        <w:rPr>
          <w:rFonts w:asciiTheme="minorHAnsi" w:hAnsiTheme="minorHAnsi"/>
        </w:rPr>
        <w:t>perform</w:t>
      </w:r>
      <w:proofErr w:type="gramEnd"/>
      <w:r w:rsidRPr="00766929">
        <w:rPr>
          <w:rFonts w:asciiTheme="minorHAnsi" w:hAnsiTheme="minorHAnsi"/>
        </w:rPr>
        <w:t xml:space="preserve"> a quantitative </w:t>
      </w:r>
      <w:proofErr w:type="spellStart"/>
      <w:r w:rsidRPr="00766929">
        <w:rPr>
          <w:rFonts w:asciiTheme="minorHAnsi" w:hAnsiTheme="minorHAnsi"/>
        </w:rPr>
        <w:t>macroinvertebrate</w:t>
      </w:r>
      <w:proofErr w:type="spellEnd"/>
      <w:r w:rsidRPr="00766929">
        <w:rPr>
          <w:rFonts w:asciiTheme="minorHAnsi" w:hAnsiTheme="minorHAnsi"/>
        </w:rPr>
        <w:t xml:space="preserve"> survey to determine the overall water quality of a water ecosystem. </w:t>
      </w:r>
    </w:p>
    <w:p w:rsidR="002B2A3A" w:rsidRPr="00766929" w:rsidRDefault="002B2A3A" w:rsidP="002B2A3A">
      <w:pPr>
        <w:rPr>
          <w:rFonts w:asciiTheme="minorHAnsi" w:hAnsiTheme="minorHAnsi"/>
        </w:rPr>
      </w:pPr>
      <w:r w:rsidRPr="00766929">
        <w:rPr>
          <w:rFonts w:asciiTheme="minorHAnsi" w:hAnsiTheme="minorHAnsi"/>
          <w:b/>
          <w:bCs/>
        </w:rPr>
        <w:t>Materials:</w:t>
      </w:r>
      <w:r w:rsidRPr="00766929">
        <w:rPr>
          <w:rFonts w:asciiTheme="minorHAnsi" w:hAnsiTheme="minorHAnsi"/>
        </w:rPr>
        <w:t xml:space="preserve"> </w:t>
      </w:r>
      <w:r w:rsidRPr="00766929">
        <w:rPr>
          <w:rFonts w:asciiTheme="minorHAnsi" w:hAnsiTheme="minorHAnsi"/>
        </w:rPr>
        <w:br/>
        <w:t xml:space="preserve">Water sample from a local stream or pond (sample must be fresh and contain debris from the bottom and edges of the water) </w:t>
      </w:r>
      <w:r w:rsidRPr="00766929">
        <w:rPr>
          <w:rFonts w:asciiTheme="minorHAnsi" w:hAnsiTheme="minorHAnsi"/>
        </w:rPr>
        <w:br/>
      </w:r>
      <w:proofErr w:type="spellStart"/>
      <w:r w:rsidRPr="00766929">
        <w:rPr>
          <w:rFonts w:asciiTheme="minorHAnsi" w:hAnsiTheme="minorHAnsi"/>
        </w:rPr>
        <w:t>Macroinvertebrate</w:t>
      </w:r>
      <w:proofErr w:type="spellEnd"/>
      <w:r w:rsidRPr="00766929">
        <w:rPr>
          <w:rFonts w:asciiTheme="minorHAnsi" w:hAnsiTheme="minorHAnsi"/>
        </w:rPr>
        <w:t xml:space="preserve"> Identification charts </w:t>
      </w:r>
      <w:r w:rsidRPr="00766929">
        <w:rPr>
          <w:rFonts w:asciiTheme="minorHAnsi" w:hAnsiTheme="minorHAnsi"/>
        </w:rPr>
        <w:br/>
        <w:t xml:space="preserve">Assorted trays and </w:t>
      </w:r>
      <w:proofErr w:type="spellStart"/>
      <w:r w:rsidRPr="00766929">
        <w:rPr>
          <w:rFonts w:asciiTheme="minorHAnsi" w:hAnsiTheme="minorHAnsi"/>
        </w:rPr>
        <w:t>petri</w:t>
      </w:r>
      <w:proofErr w:type="spellEnd"/>
      <w:r w:rsidRPr="00766929">
        <w:rPr>
          <w:rFonts w:asciiTheme="minorHAnsi" w:hAnsiTheme="minorHAnsi"/>
        </w:rPr>
        <w:t xml:space="preserve"> dishes for separation of sample </w:t>
      </w:r>
      <w:r w:rsidRPr="00766929">
        <w:rPr>
          <w:rFonts w:asciiTheme="minorHAnsi" w:hAnsiTheme="minorHAnsi"/>
        </w:rPr>
        <w:br/>
        <w:t xml:space="preserve">Dissecting microscope and hand lenses </w:t>
      </w:r>
      <w:r w:rsidRPr="00766929">
        <w:rPr>
          <w:rFonts w:asciiTheme="minorHAnsi" w:hAnsiTheme="minorHAnsi"/>
        </w:rPr>
        <w:br/>
        <w:t xml:space="preserve">Small paintbrushes </w:t>
      </w:r>
      <w:r w:rsidRPr="00766929">
        <w:rPr>
          <w:rFonts w:asciiTheme="minorHAnsi" w:hAnsiTheme="minorHAnsi"/>
        </w:rPr>
        <w:br/>
      </w:r>
      <w:proofErr w:type="spellStart"/>
      <w:r w:rsidRPr="00766929">
        <w:rPr>
          <w:rFonts w:asciiTheme="minorHAnsi" w:hAnsiTheme="minorHAnsi"/>
        </w:rPr>
        <w:t>Pipets</w:t>
      </w:r>
      <w:proofErr w:type="spellEnd"/>
      <w:r w:rsidRPr="00766929">
        <w:rPr>
          <w:rFonts w:asciiTheme="minorHAnsi" w:hAnsiTheme="minorHAnsi"/>
        </w:rPr>
        <w:t xml:space="preserve"> </w:t>
      </w:r>
    </w:p>
    <w:p w:rsidR="002B2A3A" w:rsidRPr="00766929" w:rsidRDefault="002B2A3A" w:rsidP="002B2A3A">
      <w:pPr>
        <w:spacing w:before="100" w:beforeAutospacing="1" w:after="100" w:afterAutospacing="1"/>
        <w:rPr>
          <w:rFonts w:asciiTheme="minorHAnsi" w:hAnsiTheme="minorHAnsi"/>
        </w:rPr>
      </w:pPr>
      <w:r w:rsidRPr="00766929">
        <w:rPr>
          <w:rFonts w:asciiTheme="minorHAnsi" w:hAnsiTheme="minorHAnsi"/>
          <w:b/>
          <w:bCs/>
        </w:rPr>
        <w:t>Procedure:</w:t>
      </w:r>
      <w:r w:rsidRPr="00766929">
        <w:rPr>
          <w:rFonts w:asciiTheme="minorHAnsi" w:hAnsiTheme="minorHAnsi"/>
        </w:rPr>
        <w:t xml:space="preserve"> </w:t>
      </w:r>
      <w:r w:rsidRPr="00766929">
        <w:rPr>
          <w:rFonts w:asciiTheme="minorHAnsi" w:hAnsiTheme="minorHAnsi"/>
        </w:rPr>
        <w:br/>
        <w:t xml:space="preserve">1. </w:t>
      </w:r>
      <w:proofErr w:type="gramStart"/>
      <w:r w:rsidRPr="00766929">
        <w:rPr>
          <w:rFonts w:asciiTheme="minorHAnsi" w:hAnsiTheme="minorHAnsi"/>
        </w:rPr>
        <w:t>Working</w:t>
      </w:r>
      <w:proofErr w:type="gramEnd"/>
      <w:r w:rsidRPr="00766929">
        <w:rPr>
          <w:rFonts w:asciiTheme="minorHAnsi" w:hAnsiTheme="minorHAnsi"/>
        </w:rPr>
        <w:t xml:space="preserve"> with a partner, take an approximate 500 ml sample of the water including the debris. </w:t>
      </w:r>
      <w:r w:rsidRPr="00766929">
        <w:rPr>
          <w:rFonts w:asciiTheme="minorHAnsi" w:hAnsiTheme="minorHAnsi"/>
        </w:rPr>
        <w:br/>
        <w:t xml:space="preserve">2. Pour a portion of the sample into a </w:t>
      </w:r>
      <w:proofErr w:type="spellStart"/>
      <w:r w:rsidRPr="00766929">
        <w:rPr>
          <w:rFonts w:asciiTheme="minorHAnsi" w:hAnsiTheme="minorHAnsi"/>
        </w:rPr>
        <w:t>petri</w:t>
      </w:r>
      <w:proofErr w:type="spellEnd"/>
      <w:r w:rsidRPr="00766929">
        <w:rPr>
          <w:rFonts w:asciiTheme="minorHAnsi" w:hAnsiTheme="minorHAnsi"/>
        </w:rPr>
        <w:t xml:space="preserve"> dish and examine it under low power on the microscope. </w:t>
      </w:r>
      <w:r w:rsidRPr="00766929">
        <w:rPr>
          <w:rFonts w:asciiTheme="minorHAnsi" w:hAnsiTheme="minorHAnsi"/>
        </w:rPr>
        <w:br/>
        <w:t xml:space="preserve">3. Using the identification charts, count and identify 100 </w:t>
      </w:r>
      <w:proofErr w:type="spellStart"/>
      <w:r w:rsidRPr="00766929">
        <w:rPr>
          <w:rFonts w:asciiTheme="minorHAnsi" w:hAnsiTheme="minorHAnsi"/>
        </w:rPr>
        <w:t>macroinvertebrates</w:t>
      </w:r>
      <w:proofErr w:type="spellEnd"/>
      <w:r w:rsidRPr="00766929">
        <w:rPr>
          <w:rFonts w:asciiTheme="minorHAnsi" w:hAnsiTheme="minorHAnsi"/>
        </w:rPr>
        <w:t xml:space="preserve">. Try not to hunt for only the large ones or your sample will be biased. If you can not find 100 </w:t>
      </w:r>
      <w:proofErr w:type="spellStart"/>
      <w:r w:rsidRPr="00766929">
        <w:rPr>
          <w:rFonts w:asciiTheme="minorHAnsi" w:hAnsiTheme="minorHAnsi"/>
        </w:rPr>
        <w:t>macroinvertebrates</w:t>
      </w:r>
      <w:proofErr w:type="spellEnd"/>
      <w:r w:rsidRPr="00766929">
        <w:rPr>
          <w:rFonts w:asciiTheme="minorHAnsi" w:hAnsiTheme="minorHAnsi"/>
        </w:rPr>
        <w:t xml:space="preserve"> in your sample, take an additional 500 ml sample. Continue this procedure until you and your partner have counted and indentified 100 </w:t>
      </w:r>
      <w:proofErr w:type="spellStart"/>
      <w:r w:rsidRPr="00766929">
        <w:rPr>
          <w:rFonts w:asciiTheme="minorHAnsi" w:hAnsiTheme="minorHAnsi"/>
        </w:rPr>
        <w:t>macroinvertebrates</w:t>
      </w:r>
      <w:proofErr w:type="spellEnd"/>
      <w:r w:rsidRPr="00766929">
        <w:rPr>
          <w:rFonts w:asciiTheme="minorHAnsi" w:hAnsiTheme="minorHAnsi"/>
        </w:rPr>
        <w:t xml:space="preserve">. </w:t>
      </w:r>
      <w:r w:rsidRPr="00766929">
        <w:rPr>
          <w:rFonts w:asciiTheme="minorHAnsi" w:hAnsiTheme="minorHAnsi"/>
        </w:rPr>
        <w:br/>
        <w:t xml:space="preserve">4. Identify and count the numbers of each type of organism listed below. </w:t>
      </w:r>
      <w:r w:rsidRPr="00766929">
        <w:rPr>
          <w:rFonts w:asciiTheme="minorHAnsi" w:hAnsiTheme="minorHAnsi"/>
        </w:rPr>
        <w:br/>
        <w:t xml:space="preserve">5. Multiply the number of each type by its biotic value. </w:t>
      </w:r>
      <w:r w:rsidRPr="00766929">
        <w:rPr>
          <w:rFonts w:asciiTheme="minorHAnsi" w:hAnsiTheme="minorHAnsi"/>
        </w:rPr>
        <w:br/>
        <w:t xml:space="preserve">6. Add up all the numbers and divide by 10. This gives the Biotic Index Value. Check the Biotic Value chart at the bottom of the page to determine the quality of your water sample. </w:t>
      </w:r>
      <w:r w:rsidRPr="00766929">
        <w:rPr>
          <w:rFonts w:asciiTheme="minorHAnsi" w:hAnsiTheme="minorHAnsi"/>
        </w:rPr>
        <w:br/>
        <w:t xml:space="preserve">7. Compare your group value with the class values. Do they agree? Why or why not? </w:t>
      </w:r>
    </w:p>
    <w:p w:rsidR="002B2A3A" w:rsidRPr="00766929" w:rsidRDefault="002B2A3A" w:rsidP="002B2A3A">
      <w:pPr>
        <w:rPr>
          <w:rFonts w:asciiTheme="minorHAnsi" w:hAnsiTheme="minorHAnsi"/>
        </w:rPr>
      </w:pPr>
      <w:r w:rsidRPr="00766929">
        <w:rPr>
          <w:rFonts w:asciiTheme="minorHAnsi" w:hAnsiTheme="minorHAnsi"/>
        </w:rPr>
        <w:pict>
          <v:rect id="_x0000_i1025" style="width:6in;height:1.5pt" o:hralign="center" o:hrstd="t" o:hr="t" fillcolor="gray" stroked="f"/>
        </w:pict>
      </w:r>
    </w:p>
    <w:p w:rsidR="002B2A3A" w:rsidRPr="00766929" w:rsidRDefault="002B2A3A" w:rsidP="002B2A3A">
      <w:pPr>
        <w:rPr>
          <w:rFonts w:asciiTheme="minorHAnsi" w:hAnsiTheme="minorHAnsi"/>
        </w:rPr>
      </w:pPr>
      <w:r w:rsidRPr="00766929">
        <w:rPr>
          <w:rFonts w:asciiTheme="minorHAnsi" w:hAnsiTheme="minorHAnsi"/>
        </w:rPr>
        <w:lastRenderedPageBreak/>
        <w:br/>
      </w:r>
      <w:r w:rsidRPr="00766929">
        <w:rPr>
          <w:rFonts w:asciiTheme="minorHAnsi" w:hAnsiTheme="minorHAnsi"/>
          <w:b/>
          <w:bCs/>
        </w:rPr>
        <w:t>Class I    Pollution intolerant: These organisms are highly sensitive to pollution.</w:t>
      </w:r>
      <w:r w:rsidRPr="00766929">
        <w:rPr>
          <w:rFonts w:asciiTheme="minorHAnsi" w:hAnsiTheme="minorHAnsi"/>
        </w:rPr>
        <w:t xml:space="preserve"> </w:t>
      </w:r>
      <w:r w:rsidRPr="00766929">
        <w:rPr>
          <w:rFonts w:asciiTheme="minorHAnsi" w:hAnsiTheme="minorHAnsi"/>
        </w:rPr>
        <w:br/>
      </w:r>
      <w:r w:rsidRPr="00766929">
        <w:rPr>
          <w:rFonts w:asciiTheme="minorHAnsi" w:hAnsiTheme="minorHAnsi"/>
          <w:b/>
          <w:bCs/>
        </w:rPr>
        <w:t xml:space="preserve">Class II   </w:t>
      </w:r>
      <w:proofErr w:type="gramStart"/>
      <w:r w:rsidRPr="00766929">
        <w:rPr>
          <w:rFonts w:asciiTheme="minorHAnsi" w:hAnsiTheme="minorHAnsi"/>
          <w:b/>
          <w:bCs/>
        </w:rPr>
        <w:t>Somewhat</w:t>
      </w:r>
      <w:proofErr w:type="gramEnd"/>
      <w:r w:rsidRPr="00766929">
        <w:rPr>
          <w:rFonts w:asciiTheme="minorHAnsi" w:hAnsiTheme="minorHAnsi"/>
          <w:b/>
          <w:bCs/>
        </w:rPr>
        <w:t xml:space="preserve"> pollution tolerant: These organisms will be found in clean and slightly polluted waterways.</w:t>
      </w:r>
      <w:r w:rsidRPr="00766929">
        <w:rPr>
          <w:rFonts w:asciiTheme="minorHAnsi" w:hAnsiTheme="minorHAnsi"/>
        </w:rPr>
        <w:t xml:space="preserve"> </w:t>
      </w:r>
      <w:r w:rsidRPr="00766929">
        <w:rPr>
          <w:rFonts w:asciiTheme="minorHAnsi" w:hAnsiTheme="minorHAnsi"/>
        </w:rPr>
        <w:br/>
      </w:r>
      <w:r w:rsidRPr="00766929">
        <w:rPr>
          <w:rFonts w:asciiTheme="minorHAnsi" w:hAnsiTheme="minorHAnsi"/>
          <w:b/>
          <w:bCs/>
        </w:rPr>
        <w:t>Class III</w:t>
      </w:r>
      <w:proofErr w:type="gramStart"/>
      <w:r w:rsidRPr="00766929">
        <w:rPr>
          <w:rFonts w:asciiTheme="minorHAnsi" w:hAnsiTheme="minorHAnsi"/>
          <w:b/>
          <w:bCs/>
        </w:rPr>
        <w:t>  Pollution</w:t>
      </w:r>
      <w:proofErr w:type="gramEnd"/>
      <w:r w:rsidRPr="00766929">
        <w:rPr>
          <w:rFonts w:asciiTheme="minorHAnsi" w:hAnsiTheme="minorHAnsi"/>
          <w:b/>
          <w:bCs/>
        </w:rPr>
        <w:t xml:space="preserve"> tolerant: These organisms will be found in polluted, as well as clean aquatic ecosystems.</w:t>
      </w:r>
      <w:r w:rsidRPr="00766929">
        <w:rPr>
          <w:rFonts w:asciiTheme="minorHAnsi" w:hAnsiTheme="minorHAnsi"/>
        </w:rPr>
        <w:t xml:space="preserve"> </w:t>
      </w:r>
      <w:r w:rsidRPr="00766929">
        <w:rPr>
          <w:rFonts w:asciiTheme="minorHAnsi" w:hAnsiTheme="minorHAnsi"/>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19"/>
        <w:gridCol w:w="994"/>
        <w:gridCol w:w="892"/>
        <w:gridCol w:w="1272"/>
        <w:gridCol w:w="694"/>
        <w:gridCol w:w="947"/>
        <w:gridCol w:w="1086"/>
        <w:gridCol w:w="694"/>
        <w:gridCol w:w="962"/>
      </w:tblGrid>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Class I </w:t>
            </w:r>
          </w:p>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Biotic Value</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Number</w:t>
            </w:r>
          </w:p>
          <w:p w:rsidR="002B2A3A" w:rsidRPr="00766929" w:rsidRDefault="002B2A3A" w:rsidP="002B2A3A">
            <w:pPr>
              <w:jc w:val="center"/>
              <w:rPr>
                <w:rFonts w:asciiTheme="minorHAnsi" w:hAnsiTheme="minorHAnsi"/>
              </w:rPr>
            </w:pPr>
            <w:r w:rsidRPr="00766929">
              <w:rPr>
                <w:rFonts w:asciiTheme="minorHAnsi" w:hAnsiTheme="minorHAnsi"/>
              </w:rPr>
              <w:t>Found</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Class II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xml:space="preserve">Biotic  </w:t>
            </w:r>
            <w:r w:rsidRPr="00766929">
              <w:rPr>
                <w:rFonts w:asciiTheme="minorHAnsi" w:hAnsiTheme="minorHAnsi"/>
              </w:rPr>
              <w:br/>
              <w:t>Value</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xml:space="preserve">Number  </w:t>
            </w:r>
            <w:r w:rsidRPr="00766929">
              <w:rPr>
                <w:rFonts w:asciiTheme="minorHAnsi" w:hAnsiTheme="minorHAnsi"/>
              </w:rPr>
              <w:br/>
              <w:t>Found</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Class III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xml:space="preserve">Biotic  </w:t>
            </w:r>
            <w:r w:rsidRPr="00766929">
              <w:rPr>
                <w:rFonts w:asciiTheme="minorHAnsi" w:hAnsiTheme="minorHAnsi"/>
              </w:rPr>
              <w:br/>
              <w:t>Value</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xml:space="preserve">Number  </w:t>
            </w:r>
            <w:r w:rsidRPr="00766929">
              <w:rPr>
                <w:rFonts w:asciiTheme="minorHAnsi" w:hAnsiTheme="minorHAnsi"/>
              </w:rPr>
              <w:br/>
              <w:t>Found</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Stonefly nymph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10</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Beetle larva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8</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Midge fly larva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5</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Mayfly nymph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10</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proofErr w:type="spellStart"/>
            <w:r w:rsidRPr="00766929">
              <w:rPr>
                <w:rFonts w:asciiTheme="minorHAnsi" w:hAnsiTheme="minorHAnsi"/>
                <w:sz w:val="20"/>
                <w:szCs w:val="20"/>
              </w:rPr>
              <w:t>Sowbug</w:t>
            </w:r>
            <w:proofErr w:type="spellEnd"/>
            <w:r w:rsidRPr="00766929">
              <w:rPr>
                <w:rFonts w:asciiTheme="minorHAnsi" w:hAnsi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8</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Snails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4</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Dobsonfly larva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10</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Scud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6</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Leech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2</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proofErr w:type="spellStart"/>
            <w:r w:rsidRPr="00766929">
              <w:rPr>
                <w:rFonts w:asciiTheme="minorHAnsi" w:hAnsiTheme="minorHAnsi"/>
                <w:sz w:val="20"/>
                <w:szCs w:val="20"/>
              </w:rPr>
              <w:t>Caddisfly</w:t>
            </w:r>
            <w:proofErr w:type="spellEnd"/>
            <w:r w:rsidRPr="00766929">
              <w:rPr>
                <w:rFonts w:asciiTheme="minorHAnsi" w:hAnsiTheme="minorHAnsi"/>
                <w:sz w:val="20"/>
                <w:szCs w:val="20"/>
              </w:rPr>
              <w:t xml:space="preserve"> larva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10</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Clams, Mussels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6</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Aquatic worms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0</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Riffle beetle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10</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Crayfish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6</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Water penny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10</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proofErr w:type="spellStart"/>
            <w:r w:rsidRPr="00766929">
              <w:rPr>
                <w:rFonts w:asciiTheme="minorHAnsi" w:hAnsiTheme="minorHAnsi"/>
                <w:sz w:val="20"/>
                <w:szCs w:val="20"/>
              </w:rPr>
              <w:t>Cranefly</w:t>
            </w:r>
            <w:proofErr w:type="spellEnd"/>
            <w:r w:rsidRPr="00766929">
              <w:rPr>
                <w:rFonts w:asciiTheme="minorHAnsi" w:hAnsiTheme="minorHAnsi"/>
                <w:sz w:val="20"/>
                <w:szCs w:val="20"/>
              </w:rPr>
              <w:t xml:space="preserve"> larva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6</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Dragonfly nymph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6</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Damselfly nymph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6</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sz w:val="20"/>
                <w:szCs w:val="20"/>
              </w:rPr>
              <w:t>Black fly larva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jc w:val="center"/>
              <w:rPr>
                <w:rFonts w:asciiTheme="minorHAnsi" w:hAnsiTheme="minorHAnsi"/>
              </w:rPr>
            </w:pPr>
            <w:r w:rsidRPr="00766929">
              <w:rPr>
                <w:rFonts w:asciiTheme="minorHAnsi" w:hAnsiTheme="minorHAnsi"/>
              </w:rPr>
              <w:t>6</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r w:rsidR="002B2A3A" w:rsidRPr="00766929" w:rsidTr="002B2A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Total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Total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Total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rsidR="002B2A3A" w:rsidRPr="00766929" w:rsidRDefault="002B2A3A" w:rsidP="002B2A3A">
            <w:pPr>
              <w:rPr>
                <w:rFonts w:asciiTheme="minorHAnsi" w:hAnsiTheme="minorHAnsi"/>
              </w:rPr>
            </w:pPr>
            <w:r w:rsidRPr="00766929">
              <w:rPr>
                <w:rFonts w:asciiTheme="minorHAnsi" w:hAnsiTheme="minorHAnsi"/>
              </w:rPr>
              <w:t> </w:t>
            </w:r>
          </w:p>
        </w:tc>
      </w:tr>
    </w:tbl>
    <w:p w:rsidR="002B2A3A" w:rsidRPr="00766929" w:rsidRDefault="002B2A3A" w:rsidP="002B2A3A">
      <w:pPr>
        <w:rPr>
          <w:rFonts w:asciiTheme="minorHAnsi" w:hAnsiTheme="minorHAnsi"/>
        </w:rPr>
      </w:pPr>
      <w:r w:rsidRPr="00766929">
        <w:rPr>
          <w:rFonts w:asciiTheme="minorHAnsi" w:hAnsiTheme="minorHAnsi"/>
          <w:b/>
          <w:bCs/>
        </w:rPr>
        <w:t>For example if you find:</w:t>
      </w:r>
      <w:r w:rsidRPr="00766929">
        <w:rPr>
          <w:rFonts w:asciiTheme="minorHAnsi" w:hAnsiTheme="minorHAnsi"/>
        </w:rPr>
        <w:t xml:space="preserve"> </w:t>
      </w:r>
    </w:p>
    <w:tbl>
      <w:tblPr>
        <w:tblW w:w="0" w:type="auto"/>
        <w:tblCellSpacing w:w="15" w:type="dxa"/>
        <w:tblCellMar>
          <w:top w:w="15" w:type="dxa"/>
          <w:left w:w="15" w:type="dxa"/>
          <w:bottom w:w="15" w:type="dxa"/>
          <w:right w:w="15" w:type="dxa"/>
        </w:tblCellMar>
        <w:tblLook w:val="0000"/>
      </w:tblPr>
      <w:tblGrid>
        <w:gridCol w:w="1540"/>
        <w:gridCol w:w="1584"/>
      </w:tblGrid>
      <w:tr w:rsidR="002B2A3A" w:rsidRPr="00766929" w:rsidTr="002B2A3A">
        <w:trPr>
          <w:tblCellSpacing w:w="15" w:type="dxa"/>
        </w:trPr>
        <w:tc>
          <w:tcPr>
            <w:tcW w:w="0" w:type="auto"/>
            <w:vAlign w:val="center"/>
          </w:tcPr>
          <w:p w:rsidR="002B2A3A" w:rsidRPr="00766929" w:rsidRDefault="002B2A3A" w:rsidP="002B2A3A">
            <w:pPr>
              <w:rPr>
                <w:rFonts w:asciiTheme="minorHAnsi" w:hAnsiTheme="minorHAnsi"/>
              </w:rPr>
            </w:pPr>
            <w:r w:rsidRPr="00766929">
              <w:rPr>
                <w:rFonts w:asciiTheme="minorHAnsi" w:hAnsiTheme="minorHAnsi"/>
                <w:b/>
                <w:bCs/>
              </w:rPr>
              <w:t>25 mayflies</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25 x 10 = 250</w:t>
            </w:r>
          </w:p>
        </w:tc>
      </w:tr>
      <w:tr w:rsidR="002B2A3A" w:rsidRPr="00766929" w:rsidTr="002B2A3A">
        <w:trPr>
          <w:tblCellSpacing w:w="15" w:type="dxa"/>
        </w:trPr>
        <w:tc>
          <w:tcPr>
            <w:tcW w:w="0" w:type="auto"/>
            <w:vAlign w:val="center"/>
          </w:tcPr>
          <w:p w:rsidR="002B2A3A" w:rsidRPr="00766929" w:rsidRDefault="002B2A3A" w:rsidP="002B2A3A">
            <w:pPr>
              <w:rPr>
                <w:rFonts w:asciiTheme="minorHAnsi" w:hAnsiTheme="minorHAnsi"/>
              </w:rPr>
            </w:pPr>
            <w:r w:rsidRPr="00766929">
              <w:rPr>
                <w:rFonts w:asciiTheme="minorHAnsi" w:hAnsiTheme="minorHAnsi"/>
                <w:b/>
                <w:bCs/>
              </w:rPr>
              <w:t xml:space="preserve">15 </w:t>
            </w:r>
            <w:proofErr w:type="spellStart"/>
            <w:r w:rsidRPr="00766929">
              <w:rPr>
                <w:rFonts w:asciiTheme="minorHAnsi" w:hAnsiTheme="minorHAnsi"/>
                <w:b/>
                <w:bCs/>
              </w:rPr>
              <w:t>caddisflies</w:t>
            </w:r>
            <w:proofErr w:type="spellEnd"/>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15 x 10 = 150</w:t>
            </w:r>
          </w:p>
        </w:tc>
      </w:tr>
      <w:tr w:rsidR="002B2A3A" w:rsidRPr="00766929" w:rsidTr="002B2A3A">
        <w:trPr>
          <w:tblCellSpacing w:w="15" w:type="dxa"/>
        </w:trPr>
        <w:tc>
          <w:tcPr>
            <w:tcW w:w="0" w:type="auto"/>
            <w:vAlign w:val="center"/>
          </w:tcPr>
          <w:p w:rsidR="002B2A3A" w:rsidRPr="00766929" w:rsidRDefault="002B2A3A" w:rsidP="002B2A3A">
            <w:pPr>
              <w:rPr>
                <w:rFonts w:asciiTheme="minorHAnsi" w:hAnsiTheme="minorHAnsi"/>
              </w:rPr>
            </w:pPr>
            <w:r w:rsidRPr="00766929">
              <w:rPr>
                <w:rFonts w:asciiTheme="minorHAnsi" w:hAnsiTheme="minorHAnsi"/>
                <w:b/>
                <w:bCs/>
              </w:rPr>
              <w:t>20 stoneflies</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20 x 10 = 200</w:t>
            </w:r>
          </w:p>
        </w:tc>
      </w:tr>
      <w:tr w:rsidR="002B2A3A" w:rsidRPr="00766929" w:rsidTr="002B2A3A">
        <w:trPr>
          <w:tblCellSpacing w:w="15" w:type="dxa"/>
        </w:trPr>
        <w:tc>
          <w:tcPr>
            <w:tcW w:w="0" w:type="auto"/>
            <w:vAlign w:val="center"/>
          </w:tcPr>
          <w:p w:rsidR="002B2A3A" w:rsidRPr="00766929" w:rsidRDefault="002B2A3A" w:rsidP="002B2A3A">
            <w:pPr>
              <w:rPr>
                <w:rFonts w:asciiTheme="minorHAnsi" w:hAnsiTheme="minorHAnsi"/>
              </w:rPr>
            </w:pPr>
            <w:r w:rsidRPr="00766929">
              <w:rPr>
                <w:rFonts w:asciiTheme="minorHAnsi" w:hAnsiTheme="minorHAnsi"/>
                <w:b/>
                <w:bCs/>
              </w:rPr>
              <w:t>20 scuds</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20 x  6 = 120</w:t>
            </w:r>
          </w:p>
        </w:tc>
      </w:tr>
      <w:tr w:rsidR="002B2A3A" w:rsidRPr="00766929" w:rsidTr="002B2A3A">
        <w:trPr>
          <w:tblCellSpacing w:w="15" w:type="dxa"/>
        </w:trPr>
        <w:tc>
          <w:tcPr>
            <w:tcW w:w="0" w:type="auto"/>
            <w:vAlign w:val="center"/>
          </w:tcPr>
          <w:p w:rsidR="002B2A3A" w:rsidRPr="00766929" w:rsidRDefault="002B2A3A" w:rsidP="002B2A3A">
            <w:pPr>
              <w:rPr>
                <w:rFonts w:asciiTheme="minorHAnsi" w:hAnsiTheme="minorHAnsi"/>
              </w:rPr>
            </w:pPr>
            <w:r w:rsidRPr="00766929">
              <w:rPr>
                <w:rFonts w:asciiTheme="minorHAnsi" w:hAnsiTheme="minorHAnsi"/>
                <w:b/>
                <w:bCs/>
              </w:rPr>
              <w:t>20 midge larva</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20 x  5 = 100</w:t>
            </w:r>
          </w:p>
        </w:tc>
      </w:tr>
      <w:tr w:rsidR="002B2A3A" w:rsidRPr="00766929" w:rsidTr="002B2A3A">
        <w:trPr>
          <w:tblCellSpacing w:w="15" w:type="dxa"/>
        </w:trPr>
        <w:tc>
          <w:tcPr>
            <w:tcW w:w="0" w:type="auto"/>
            <w:vAlign w:val="center"/>
          </w:tcPr>
          <w:p w:rsidR="002B2A3A" w:rsidRPr="00766929" w:rsidRDefault="002B2A3A" w:rsidP="002B2A3A">
            <w:pPr>
              <w:rPr>
                <w:rFonts w:asciiTheme="minorHAnsi" w:hAnsiTheme="minorHAnsi"/>
              </w:rPr>
            </w:pPr>
            <w:r w:rsidRPr="00766929">
              <w:rPr>
                <w:rFonts w:asciiTheme="minorHAnsi" w:hAnsiTheme="minorHAnsi"/>
                <w:b/>
                <w:bCs/>
              </w:rPr>
              <w:t>Total</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  820 / 10 = 82</w:t>
            </w:r>
          </w:p>
        </w:tc>
      </w:tr>
    </w:tbl>
    <w:p w:rsidR="002B2A3A" w:rsidRPr="00766929" w:rsidRDefault="002B2A3A" w:rsidP="002B2A3A">
      <w:pPr>
        <w:rPr>
          <w:rFonts w:asciiTheme="minorHAnsi" w:hAnsiTheme="minorHAnsi"/>
        </w:rPr>
      </w:pPr>
      <w:r w:rsidRPr="00766929">
        <w:rPr>
          <w:rFonts w:asciiTheme="minorHAnsi" w:hAnsiTheme="minorHAnsi"/>
          <w:b/>
          <w:bCs/>
        </w:rPr>
        <w:t>Based on the Biotic Index value the water quality is excellent.</w:t>
      </w:r>
      <w:r w:rsidRPr="00766929">
        <w:rPr>
          <w:rFonts w:asciiTheme="minorHAnsi" w:hAnsiTheme="minorHAnsi"/>
        </w:rPr>
        <w:t xml:space="preserve"> </w:t>
      </w:r>
    </w:p>
    <w:p w:rsidR="002B2A3A" w:rsidRPr="00766929" w:rsidRDefault="002B2A3A" w:rsidP="002B2A3A">
      <w:pPr>
        <w:rPr>
          <w:rFonts w:asciiTheme="minorHAnsi" w:hAnsiTheme="minorHAnsi"/>
        </w:rPr>
      </w:pPr>
      <w:r w:rsidRPr="00766929">
        <w:rPr>
          <w:rFonts w:asciiTheme="minorHAnsi" w:hAnsiTheme="minorHAnsi"/>
        </w:rPr>
        <w:pict>
          <v:rect id="_x0000_i1026" style="width:324pt;height:1.5pt" o:hrpct="750" o:hralign="center" o:hrstd="t" o:hr="t" fillcolor="gray" stroked="f"/>
        </w:pict>
      </w:r>
    </w:p>
    <w:p w:rsidR="002B2A3A" w:rsidRPr="00766929" w:rsidRDefault="002B2A3A" w:rsidP="002B2A3A">
      <w:pPr>
        <w:jc w:val="center"/>
        <w:rPr>
          <w:rFonts w:asciiTheme="minorHAnsi" w:hAnsiTheme="minorHAnsi"/>
        </w:rPr>
      </w:pPr>
      <w:r w:rsidRPr="00766929">
        <w:rPr>
          <w:rFonts w:asciiTheme="minorHAnsi" w:hAnsiTheme="minorHAnsi"/>
          <w:b/>
          <w:bCs/>
          <w:sz w:val="27"/>
          <w:szCs w:val="27"/>
        </w:rPr>
        <w:t>Biotic Index</w:t>
      </w:r>
    </w:p>
    <w:p w:rsidR="002B2A3A" w:rsidRPr="00766929" w:rsidRDefault="002B2A3A" w:rsidP="002B2A3A">
      <w:pPr>
        <w:jc w:val="center"/>
        <w:rPr>
          <w:rFonts w:asciiTheme="minorHAnsi" w:hAnsiTheme="minorHAnsi"/>
        </w:rPr>
      </w:pPr>
      <w:r w:rsidRPr="00766929">
        <w:rPr>
          <w:rFonts w:asciiTheme="minorHAnsi" w:hAnsiTheme="minorHAnsi"/>
        </w:rPr>
        <w:pict>
          <v:rect id="_x0000_i1027" style="width:324pt;height:1.5pt" o:hrpct="750" o:hralign="center" o:hrstd="t" o:hr="t" fillcolor="gray" stroked="f"/>
        </w:pict>
      </w:r>
    </w:p>
    <w:tbl>
      <w:tblPr>
        <w:tblW w:w="0" w:type="auto"/>
        <w:jc w:val="center"/>
        <w:tblCellSpacing w:w="37" w:type="dxa"/>
        <w:tblCellMar>
          <w:top w:w="15" w:type="dxa"/>
          <w:left w:w="15" w:type="dxa"/>
          <w:bottom w:w="15" w:type="dxa"/>
          <w:right w:w="15" w:type="dxa"/>
        </w:tblCellMar>
        <w:tblLook w:val="0000"/>
      </w:tblPr>
      <w:tblGrid>
        <w:gridCol w:w="1153"/>
        <w:gridCol w:w="702"/>
      </w:tblGrid>
      <w:tr w:rsidR="002B2A3A" w:rsidRPr="00766929" w:rsidTr="002B2A3A">
        <w:trPr>
          <w:tblCellSpacing w:w="37" w:type="dxa"/>
          <w:jc w:val="center"/>
        </w:trPr>
        <w:tc>
          <w:tcPr>
            <w:tcW w:w="0" w:type="auto"/>
            <w:vAlign w:val="center"/>
          </w:tcPr>
          <w:p w:rsidR="002B2A3A" w:rsidRPr="00766929" w:rsidRDefault="002B2A3A" w:rsidP="002B2A3A">
            <w:pPr>
              <w:jc w:val="right"/>
              <w:rPr>
                <w:rFonts w:asciiTheme="minorHAnsi" w:hAnsiTheme="minorHAnsi"/>
              </w:rPr>
            </w:pPr>
            <w:r w:rsidRPr="00766929">
              <w:rPr>
                <w:rFonts w:asciiTheme="minorHAnsi" w:hAnsiTheme="minorHAnsi"/>
                <w:b/>
                <w:bCs/>
                <w:sz w:val="27"/>
                <w:szCs w:val="27"/>
              </w:rPr>
              <w:t>Excellent</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&gt;70</w:t>
            </w:r>
          </w:p>
        </w:tc>
      </w:tr>
      <w:tr w:rsidR="002B2A3A" w:rsidRPr="00766929" w:rsidTr="002B2A3A">
        <w:trPr>
          <w:tblCellSpacing w:w="37" w:type="dxa"/>
          <w:jc w:val="center"/>
        </w:trPr>
        <w:tc>
          <w:tcPr>
            <w:tcW w:w="0" w:type="auto"/>
            <w:vAlign w:val="center"/>
          </w:tcPr>
          <w:p w:rsidR="002B2A3A" w:rsidRPr="00766929" w:rsidRDefault="002B2A3A" w:rsidP="002B2A3A">
            <w:pPr>
              <w:jc w:val="right"/>
              <w:rPr>
                <w:rFonts w:asciiTheme="minorHAnsi" w:hAnsiTheme="minorHAnsi"/>
              </w:rPr>
            </w:pPr>
            <w:r w:rsidRPr="00766929">
              <w:rPr>
                <w:rFonts w:asciiTheme="minorHAnsi" w:hAnsiTheme="minorHAnsi"/>
                <w:b/>
                <w:bCs/>
                <w:sz w:val="27"/>
                <w:szCs w:val="27"/>
              </w:rPr>
              <w:t>Good</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60-79</w:t>
            </w:r>
          </w:p>
        </w:tc>
      </w:tr>
      <w:tr w:rsidR="002B2A3A" w:rsidRPr="00766929" w:rsidTr="002B2A3A">
        <w:trPr>
          <w:tblCellSpacing w:w="37" w:type="dxa"/>
          <w:jc w:val="center"/>
        </w:trPr>
        <w:tc>
          <w:tcPr>
            <w:tcW w:w="0" w:type="auto"/>
            <w:vAlign w:val="center"/>
          </w:tcPr>
          <w:p w:rsidR="002B2A3A" w:rsidRPr="00766929" w:rsidRDefault="002B2A3A" w:rsidP="002B2A3A">
            <w:pPr>
              <w:jc w:val="right"/>
              <w:rPr>
                <w:rFonts w:asciiTheme="minorHAnsi" w:hAnsiTheme="minorHAnsi"/>
              </w:rPr>
            </w:pPr>
            <w:r w:rsidRPr="00766929">
              <w:rPr>
                <w:rFonts w:asciiTheme="minorHAnsi" w:hAnsiTheme="minorHAnsi"/>
                <w:b/>
                <w:bCs/>
                <w:sz w:val="27"/>
                <w:szCs w:val="27"/>
              </w:rPr>
              <w:t>Fair</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40-59</w:t>
            </w:r>
          </w:p>
        </w:tc>
      </w:tr>
      <w:tr w:rsidR="002B2A3A" w:rsidRPr="00766929" w:rsidTr="002B2A3A">
        <w:trPr>
          <w:tblCellSpacing w:w="37" w:type="dxa"/>
          <w:jc w:val="center"/>
        </w:trPr>
        <w:tc>
          <w:tcPr>
            <w:tcW w:w="0" w:type="auto"/>
            <w:vAlign w:val="center"/>
          </w:tcPr>
          <w:p w:rsidR="002B2A3A" w:rsidRPr="00766929" w:rsidRDefault="002B2A3A" w:rsidP="002B2A3A">
            <w:pPr>
              <w:jc w:val="right"/>
              <w:rPr>
                <w:rFonts w:asciiTheme="minorHAnsi" w:hAnsiTheme="minorHAnsi"/>
              </w:rPr>
            </w:pPr>
            <w:r w:rsidRPr="00766929">
              <w:rPr>
                <w:rFonts w:asciiTheme="minorHAnsi" w:hAnsiTheme="minorHAnsi"/>
                <w:b/>
                <w:bCs/>
                <w:sz w:val="27"/>
                <w:szCs w:val="27"/>
              </w:rPr>
              <w:lastRenderedPageBreak/>
              <w:t>Poor</w:t>
            </w:r>
          </w:p>
        </w:tc>
        <w:tc>
          <w:tcPr>
            <w:tcW w:w="0" w:type="auto"/>
            <w:vAlign w:val="center"/>
          </w:tcPr>
          <w:p w:rsidR="002B2A3A" w:rsidRPr="00766929" w:rsidRDefault="002B2A3A" w:rsidP="002B2A3A">
            <w:pPr>
              <w:rPr>
                <w:rFonts w:asciiTheme="minorHAnsi" w:hAnsiTheme="minorHAnsi"/>
              </w:rPr>
            </w:pPr>
            <w:r w:rsidRPr="00766929">
              <w:rPr>
                <w:rFonts w:asciiTheme="minorHAnsi" w:hAnsiTheme="minorHAnsi"/>
              </w:rPr>
              <w:t>&lt;40</w:t>
            </w:r>
          </w:p>
        </w:tc>
      </w:tr>
    </w:tbl>
    <w:p w:rsidR="002B2A3A" w:rsidRPr="00766929" w:rsidRDefault="002B2A3A">
      <w:pPr>
        <w:rPr>
          <w:rFonts w:asciiTheme="minorHAnsi" w:hAnsiTheme="minorHAnsi"/>
        </w:rPr>
      </w:pPr>
    </w:p>
    <w:sectPr w:rsidR="002B2A3A" w:rsidRPr="007669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48E9"/>
    <w:multiLevelType w:val="multilevel"/>
    <w:tmpl w:val="CC1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A3A"/>
    <w:rsid w:val="002B2A3A"/>
    <w:rsid w:val="00555D31"/>
    <w:rsid w:val="007669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2B2A3A"/>
    <w:pPr>
      <w:spacing w:before="100" w:beforeAutospacing="1" w:after="100" w:afterAutospacing="1"/>
      <w:outlineLvl w:val="0"/>
    </w:pPr>
    <w:rPr>
      <w:b/>
      <w:bCs/>
      <w:color w:val="000099"/>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B2A3A"/>
    <w:pPr>
      <w:spacing w:before="100" w:beforeAutospacing="1" w:after="100" w:afterAutospacing="1"/>
    </w:pPr>
    <w:rPr>
      <w:color w:val="000099"/>
    </w:rPr>
  </w:style>
</w:styles>
</file>

<file path=word/webSettings.xml><?xml version="1.0" encoding="utf-8"?>
<w:webSettings xmlns:r="http://schemas.openxmlformats.org/officeDocument/2006/relationships" xmlns:w="http://schemas.openxmlformats.org/wordprocessingml/2006/main">
  <w:divs>
    <w:div w:id="13524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Determination of Overall Water Quality Using a Quantitative Macroinvertebrate Survey</vt:lpstr>
    </vt:vector>
  </TitlesOfParts>
  <Company>CCSD</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Overall Water Quality Using a Quantitative Macroinvertebrate Survey</dc:title>
  <dc:subject/>
  <dc:creator>Cache County School District</dc:creator>
  <cp:keywords/>
  <dc:description/>
  <cp:lastModifiedBy>User</cp:lastModifiedBy>
  <cp:revision>2</cp:revision>
  <dcterms:created xsi:type="dcterms:W3CDTF">2011-09-30T15:56:00Z</dcterms:created>
  <dcterms:modified xsi:type="dcterms:W3CDTF">2011-09-30T15:56:00Z</dcterms:modified>
</cp:coreProperties>
</file>