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Pr="009B18E0" w:rsidRDefault="009B18E0">
      <w:pPr>
        <w:rPr>
          <w:b/>
          <w:sz w:val="24"/>
          <w:szCs w:val="24"/>
        </w:rPr>
      </w:pPr>
      <w:r w:rsidRPr="009B18E0">
        <w:rPr>
          <w:b/>
          <w:sz w:val="24"/>
          <w:szCs w:val="24"/>
        </w:rPr>
        <w:t>Chemistry B</w:t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  <w:t>Name___________________________________</w:t>
      </w:r>
    </w:p>
    <w:p w:rsidR="009B18E0" w:rsidRPr="009B18E0" w:rsidRDefault="009B18E0" w:rsidP="009B18E0">
      <w:pPr>
        <w:rPr>
          <w:b/>
          <w:sz w:val="24"/>
          <w:szCs w:val="24"/>
        </w:rPr>
      </w:pPr>
      <w:r w:rsidRPr="009B18E0">
        <w:rPr>
          <w:b/>
          <w:sz w:val="24"/>
          <w:szCs w:val="24"/>
        </w:rPr>
        <w:t>Chemical Dynamics Review</w:t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</w:r>
      <w:r w:rsidRPr="009B18E0">
        <w:rPr>
          <w:b/>
          <w:sz w:val="24"/>
          <w:szCs w:val="24"/>
        </w:rPr>
        <w:tab/>
        <w:t>Period____________</w:t>
      </w:r>
    </w:p>
    <w:p w:rsidR="009B18E0" w:rsidRDefault="009B18E0" w:rsidP="009B18E0"/>
    <w:p w:rsidR="009B18E0" w:rsidRPr="009B18E0" w:rsidRDefault="009B18E0" w:rsidP="009B18E0">
      <w:pPr>
        <w:pStyle w:val="NormalWeb"/>
        <w:rPr>
          <w:rFonts w:ascii="Arial Unicode MS" w:eastAsia="Arial Unicode MS" w:hAnsi="Arial Unicode MS" w:cs="Arial Unicode MS"/>
          <w:b/>
        </w:rPr>
      </w:pPr>
      <w:r w:rsidRPr="009B18E0">
        <w:rPr>
          <w:rFonts w:ascii="Arial Unicode MS" w:eastAsia="Arial Unicode MS" w:hAnsi="Arial Unicode MS" w:cs="Arial Unicode MS"/>
          <w:b/>
          <w:bCs/>
          <w:u w:val="single"/>
        </w:rPr>
        <w:t>Concepts</w:t>
      </w:r>
      <w:r w:rsidRPr="009B18E0">
        <w:rPr>
          <w:rFonts w:ascii="Arial Unicode MS" w:eastAsia="Arial Unicode MS" w:hAnsi="Arial Unicode MS" w:cs="Arial Unicode MS"/>
          <w:b/>
          <w:bCs/>
        </w:rPr>
        <w:t>:</w:t>
      </w:r>
      <w:r w:rsidRPr="009B18E0">
        <w:rPr>
          <w:rFonts w:ascii="Arial Unicode MS" w:eastAsia="Arial Unicode MS" w:hAnsi="Arial Unicode MS" w:cs="Arial Unicode MS"/>
          <w:b/>
        </w:rPr>
        <w:t xml:space="preserve"> 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Endothermic process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Exothermic process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Equilibrium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KJ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proofErr w:type="spellStart"/>
      <w:r>
        <w:rPr>
          <w:rFonts w:ascii="Arial Unicode MS" w:eastAsia="Arial Unicode MS" w:hAnsi="Arial Unicode MS" w:cs="Arial Unicode MS"/>
          <w:bCs/>
        </w:rPr>
        <w:t>LeChatelier’s</w:t>
      </w:r>
      <w:proofErr w:type="spellEnd"/>
      <w:r>
        <w:rPr>
          <w:rFonts w:ascii="Arial Unicode MS" w:eastAsia="Arial Unicode MS" w:hAnsi="Arial Unicode MS" w:cs="Arial Unicode MS"/>
          <w:bCs/>
        </w:rPr>
        <w:t xml:space="preserve"> Principle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Catalyst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Activation Energy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Delta H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Sublimation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Surface Area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Potential Energy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Kinetic Energy</w:t>
      </w:r>
    </w:p>
    <w:p w:rsidR="009B18E0" w:rsidRDefault="009B18E0" w:rsidP="009B18E0">
      <w:pPr>
        <w:pStyle w:val="NormalWeb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>Haber Process</w:t>
      </w:r>
    </w:p>
    <w:p w:rsidR="009B18E0" w:rsidRDefault="009B18E0" w:rsidP="009B18E0">
      <w:bookmarkStart w:id="0" w:name="_GoBack"/>
      <w:bookmarkEnd w:id="0"/>
    </w:p>
    <w:sectPr w:rsidR="009B18E0" w:rsidSect="009B1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E0"/>
    <w:rsid w:val="0007710B"/>
    <w:rsid w:val="00952E30"/>
    <w:rsid w:val="009B18E0"/>
    <w:rsid w:val="00D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F10"/>
  <w15:chartTrackingRefBased/>
  <w15:docId w15:val="{844494FC-D1CB-4453-A21D-6FE94BE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2017-04-12T13:50:00Z</dcterms:created>
  <dcterms:modified xsi:type="dcterms:W3CDTF">2017-04-12T14:03:00Z</dcterms:modified>
</cp:coreProperties>
</file>